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90CD5" w14:textId="1FCCC49B" w:rsidR="00BF091D" w:rsidRPr="00923EF9" w:rsidRDefault="00BF091D" w:rsidP="00BF091D">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w:t>
      </w:r>
      <w:r w:rsidR="00DB33A1">
        <w:rPr>
          <w:noProof w:val="0"/>
          <w:sz w:val="24"/>
          <w:szCs w:val="24"/>
          <w:lang w:val="de-DE"/>
        </w:rPr>
        <w:t>2</w:t>
      </w:r>
      <w:r w:rsidRPr="004E43B7">
        <w:rPr>
          <w:bCs/>
          <w:noProof w:val="0"/>
          <w:sz w:val="24"/>
          <w:szCs w:val="24"/>
          <w:lang w:val="de-DE"/>
        </w:rPr>
        <w:tab/>
      </w:r>
      <w:r>
        <w:rPr>
          <w:bCs/>
          <w:noProof w:val="0"/>
          <w:sz w:val="24"/>
          <w:szCs w:val="24"/>
          <w:lang w:val="de-DE"/>
        </w:rPr>
        <w:t xml:space="preserve">              </w:t>
      </w:r>
      <w:r w:rsidR="00497FB1" w:rsidRPr="00497FB1">
        <w:rPr>
          <w:noProof w:val="0"/>
          <w:sz w:val="24"/>
          <w:szCs w:val="24"/>
          <w:lang w:val="de-DE"/>
        </w:rPr>
        <w:t>R1-2300763</w:t>
      </w:r>
    </w:p>
    <w:p w14:paraId="0DAAFD2E" w14:textId="0A3D9A36" w:rsidR="004F4A30" w:rsidRDefault="00DB33A1" w:rsidP="004F4A30">
      <w:pPr>
        <w:tabs>
          <w:tab w:val="center" w:pos="4536"/>
          <w:tab w:val="right" w:pos="8280"/>
          <w:tab w:val="right" w:pos="9639"/>
        </w:tabs>
        <w:ind w:right="2"/>
        <w:rPr>
          <w:rFonts w:ascii="Arial" w:eastAsia="SimSun" w:hAnsi="Arial"/>
          <w:b/>
          <w:szCs w:val="24"/>
          <w:lang w:eastAsia="zh-CN"/>
        </w:rPr>
      </w:pPr>
      <w:r>
        <w:rPr>
          <w:rFonts w:ascii="Arial" w:eastAsia="SimSun" w:hAnsi="Arial"/>
          <w:b/>
          <w:szCs w:val="24"/>
          <w:lang w:eastAsia="zh-CN"/>
        </w:rPr>
        <w:t>Athens</w:t>
      </w:r>
      <w:r w:rsidR="00F002E4" w:rsidRPr="00F002E4">
        <w:rPr>
          <w:rFonts w:ascii="Arial" w:eastAsia="SimSun" w:hAnsi="Arial"/>
          <w:b/>
          <w:szCs w:val="24"/>
          <w:lang w:eastAsia="zh-CN"/>
        </w:rPr>
        <w:t xml:space="preserve">, </w:t>
      </w:r>
      <w:r>
        <w:rPr>
          <w:rFonts w:ascii="Arial" w:eastAsia="SimSun" w:hAnsi="Arial"/>
          <w:b/>
          <w:szCs w:val="24"/>
          <w:lang w:eastAsia="zh-CN"/>
        </w:rPr>
        <w:t>Greece</w:t>
      </w:r>
      <w:r w:rsidR="00F002E4" w:rsidRPr="00F002E4">
        <w:rPr>
          <w:rFonts w:ascii="Arial" w:eastAsia="SimSun" w:hAnsi="Arial"/>
          <w:b/>
          <w:szCs w:val="24"/>
          <w:lang w:eastAsia="zh-CN"/>
        </w:rPr>
        <w:t xml:space="preserve">, </w:t>
      </w:r>
      <w:r w:rsidR="009624CE">
        <w:rPr>
          <w:rFonts w:ascii="Arial" w:eastAsia="SimSun" w:hAnsi="Arial"/>
          <w:b/>
          <w:szCs w:val="24"/>
          <w:lang w:eastAsia="zh-CN"/>
        </w:rPr>
        <w:t>27</w:t>
      </w:r>
      <w:r w:rsidR="00F002E4" w:rsidRPr="00F002E4">
        <w:rPr>
          <w:rFonts w:ascii="Arial" w:eastAsia="SimSun" w:hAnsi="Arial"/>
          <w:b/>
          <w:szCs w:val="24"/>
          <w:lang w:eastAsia="zh-CN"/>
        </w:rPr>
        <w:t xml:space="preserve">th </w:t>
      </w:r>
      <w:r w:rsidR="009624CE">
        <w:rPr>
          <w:rFonts w:ascii="Arial" w:eastAsia="SimSun" w:hAnsi="Arial"/>
          <w:b/>
          <w:szCs w:val="24"/>
          <w:lang w:eastAsia="zh-CN"/>
        </w:rPr>
        <w:t>February</w:t>
      </w:r>
      <w:r w:rsidR="009624CE" w:rsidRPr="00F002E4">
        <w:rPr>
          <w:rFonts w:ascii="Arial" w:eastAsia="SimSun" w:hAnsi="Arial"/>
          <w:b/>
          <w:szCs w:val="24"/>
          <w:lang w:eastAsia="zh-CN"/>
        </w:rPr>
        <w:t xml:space="preserve"> </w:t>
      </w:r>
      <w:r w:rsidR="00F002E4" w:rsidRPr="00F002E4">
        <w:rPr>
          <w:rFonts w:ascii="Arial" w:eastAsia="SimSun" w:hAnsi="Arial"/>
          <w:b/>
          <w:szCs w:val="24"/>
          <w:lang w:eastAsia="zh-CN"/>
        </w:rPr>
        <w:t>–</w:t>
      </w:r>
      <w:r w:rsidR="009624CE">
        <w:rPr>
          <w:rFonts w:ascii="Arial" w:eastAsia="SimSun" w:hAnsi="Arial"/>
          <w:b/>
          <w:szCs w:val="24"/>
          <w:lang w:eastAsia="zh-CN"/>
        </w:rPr>
        <w:t>3</w:t>
      </w:r>
      <w:r w:rsidR="009624CE" w:rsidRPr="009624CE">
        <w:rPr>
          <w:rFonts w:ascii="Arial" w:eastAsia="SimSun" w:hAnsi="Arial"/>
          <w:b/>
          <w:szCs w:val="24"/>
          <w:vertAlign w:val="superscript"/>
          <w:lang w:eastAsia="zh-CN"/>
        </w:rPr>
        <w:t>rd</w:t>
      </w:r>
      <w:r w:rsidR="009624CE">
        <w:rPr>
          <w:rFonts w:ascii="Arial" w:eastAsia="SimSun" w:hAnsi="Arial"/>
          <w:b/>
          <w:szCs w:val="24"/>
          <w:lang w:eastAsia="zh-CN"/>
        </w:rPr>
        <w:t xml:space="preserve"> March</w:t>
      </w:r>
      <w:r w:rsidR="00F002E4" w:rsidRPr="00F002E4">
        <w:rPr>
          <w:rFonts w:ascii="Arial" w:eastAsia="SimSun" w:hAnsi="Arial"/>
          <w:b/>
          <w:szCs w:val="24"/>
          <w:lang w:eastAsia="zh-CN"/>
        </w:rPr>
        <w:t xml:space="preserve"> 202</w:t>
      </w:r>
      <w:r w:rsidR="009624CE">
        <w:rPr>
          <w:rFonts w:ascii="Arial" w:eastAsia="SimSun" w:hAnsi="Arial"/>
          <w:b/>
          <w:szCs w:val="24"/>
          <w:lang w:eastAsia="zh-CN"/>
        </w:rPr>
        <w:t>3</w:t>
      </w:r>
    </w:p>
    <w:p w14:paraId="724F5EC1" w14:textId="77777777" w:rsidR="00F002E4" w:rsidRPr="007D40F1" w:rsidRDefault="00F002E4"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309CCA89"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r w:rsidR="0047401B">
        <w:rPr>
          <w:rFonts w:eastAsia="SimSun"/>
          <w:sz w:val="22"/>
          <w:lang w:val="en-US" w:eastAsia="zh-CN"/>
        </w:rPr>
        <w:t xml:space="preserve">  </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1"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Duplex enhancement at the gNB side</w:t>
            </w:r>
          </w:p>
          <w:p w14:paraId="5FC8EBD6"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subband non-overlapping full duplex and </w:t>
            </w:r>
            <w:bookmarkStart w:id="2"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2"/>
            <w:r w:rsidRPr="00346B3B">
              <w:rPr>
                <w:rFonts w:eastAsia="Malgun Gothic"/>
                <w:bCs/>
                <w:sz w:val="22"/>
                <w:lang w:eastAsia="ko-KR"/>
              </w:rPr>
              <w:t xml:space="preserve"> (RAN1, RAN4).</w:t>
            </w:r>
          </w:p>
          <w:p w14:paraId="50370CF8"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 xml:space="preserve">Study inter-gNB and inter-UE CLI handling and identify solutions to manage them (RAN1). </w:t>
            </w:r>
          </w:p>
          <w:p w14:paraId="7F491E4F" w14:textId="77777777" w:rsidR="00346B3B" w:rsidRPr="00346B3B" w:rsidRDefault="00346B3B" w:rsidP="00346B3B">
            <w:pPr>
              <w:numPr>
                <w:ilvl w:val="1"/>
                <w:numId w:val="19"/>
              </w:numPr>
              <w:spacing w:after="120"/>
              <w:contextualSpacing/>
              <w:jc w:val="both"/>
              <w:rPr>
                <w:rFonts w:eastAsia="Malgun Gothic"/>
                <w:bCs/>
                <w:sz w:val="22"/>
                <w:lang w:eastAsia="ko-KR"/>
              </w:rPr>
            </w:pPr>
            <w:r w:rsidRPr="00346B3B">
              <w:rPr>
                <w:rFonts w:eastAsia="Malgun Gothic"/>
                <w:bCs/>
                <w:sz w:val="22"/>
                <w:lang w:eastAsia="ko-KR"/>
              </w:rPr>
              <w:t xml:space="preserve">Consider intra-subband CLI and inter-subband CLI in case of the </w:t>
            </w:r>
            <w:r w:rsidRPr="00346B3B">
              <w:rPr>
                <w:rFonts w:eastAsia="Malgun Gothic"/>
                <w:sz w:val="22"/>
                <w:lang w:val="en-US" w:eastAsia="ko-KR"/>
              </w:rPr>
              <w:t>subband non-overlapping full duplex</w:t>
            </w:r>
            <w:r w:rsidRPr="00346B3B">
              <w:rPr>
                <w:rFonts w:eastAsia="Malgun Gothic"/>
                <w:bCs/>
                <w:sz w:val="22"/>
                <w:lang w:eastAsia="ko-KR"/>
              </w:rPr>
              <w:t>.</w:t>
            </w:r>
          </w:p>
          <w:p w14:paraId="331CA779"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inter-subband CLI, and the inter-operator CLI at gNB and the inter-subband CLI and inter-operator CLI at UE (RAN4).</w:t>
            </w:r>
          </w:p>
          <w:p w14:paraId="0EBB3404" w14:textId="77777777" w:rsidR="00346B3B" w:rsidRPr="00346B3B" w:rsidRDefault="00346B3B" w:rsidP="00346B3B">
            <w:pPr>
              <w:numPr>
                <w:ilvl w:val="0"/>
                <w:numId w:val="21"/>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346B3B">
            <w:pPr>
              <w:numPr>
                <w:ilvl w:val="0"/>
                <w:numId w:val="21"/>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1"/>
          </w:p>
        </w:tc>
      </w:tr>
    </w:tbl>
    <w:p w14:paraId="31812AFB" w14:textId="77777777" w:rsidR="0064174F" w:rsidRDefault="0064174F" w:rsidP="00E408BC">
      <w:pPr>
        <w:spacing w:beforeLines="50" w:before="120" w:afterLines="50" w:after="120" w:line="288" w:lineRule="auto"/>
        <w:jc w:val="both"/>
        <w:rPr>
          <w:rFonts w:eastAsiaTheme="minorEastAsia"/>
          <w:sz w:val="22"/>
          <w:lang w:val="en-US"/>
        </w:rPr>
      </w:pPr>
    </w:p>
    <w:p w14:paraId="0AEBE7AF" w14:textId="77777777" w:rsidR="0064174F" w:rsidRDefault="0064174F" w:rsidP="00E408BC">
      <w:pPr>
        <w:spacing w:beforeLines="50" w:before="120" w:afterLines="50" w:after="120" w:line="288" w:lineRule="auto"/>
        <w:jc w:val="both"/>
        <w:rPr>
          <w:rFonts w:eastAsiaTheme="minorEastAsia"/>
          <w:sz w:val="22"/>
          <w:lang w:val="en-US"/>
        </w:rPr>
      </w:pPr>
    </w:p>
    <w:p w14:paraId="535E10D4" w14:textId="77777777" w:rsidR="0064174F" w:rsidRDefault="0064174F" w:rsidP="00E408BC">
      <w:pPr>
        <w:spacing w:beforeLines="50" w:before="120" w:afterLines="50" w:after="120" w:line="288" w:lineRule="auto"/>
        <w:jc w:val="both"/>
        <w:rPr>
          <w:rFonts w:eastAsiaTheme="minorEastAsia"/>
          <w:sz w:val="22"/>
          <w:lang w:val="en-US"/>
        </w:rPr>
      </w:pPr>
    </w:p>
    <w:p w14:paraId="710BB2C8" w14:textId="592F9785" w:rsidR="00586FA8" w:rsidRDefault="005132CF" w:rsidP="00E408BC">
      <w:pPr>
        <w:spacing w:beforeLines="50" w:before="120" w:afterLines="50" w:after="120" w:line="288" w:lineRule="auto"/>
        <w:jc w:val="both"/>
        <w:rPr>
          <w:rFonts w:eastAsiaTheme="minorEastAsia"/>
          <w:sz w:val="22"/>
          <w:lang w:val="en-US"/>
        </w:rPr>
      </w:pPr>
      <w:r>
        <w:rPr>
          <w:rFonts w:eastAsiaTheme="minorEastAsia"/>
          <w:sz w:val="22"/>
          <w:lang w:val="en-US"/>
        </w:rPr>
        <w:lastRenderedPageBreak/>
        <w:t>Further in RAN1#109</w:t>
      </w:r>
      <w:r w:rsidR="001927C6">
        <w:rPr>
          <w:rFonts w:eastAsiaTheme="minorEastAsia"/>
          <w:sz w:val="22"/>
          <w:lang w:val="en-US"/>
        </w:rPr>
        <w:t>-e [2]</w:t>
      </w:r>
      <w:r w:rsidR="00A463D1">
        <w:rPr>
          <w:rFonts w:eastAsiaTheme="minorEastAsia"/>
          <w:sz w:val="22"/>
          <w:lang w:val="en-US"/>
        </w:rPr>
        <w:t xml:space="preserve">, </w:t>
      </w:r>
      <w:r w:rsidR="001927C6">
        <w:rPr>
          <w:rFonts w:eastAsiaTheme="minorEastAsia"/>
          <w:sz w:val="22"/>
          <w:lang w:val="en-US"/>
        </w:rPr>
        <w:t>RAN1#110 [3]</w:t>
      </w:r>
      <w:r w:rsidR="00A463D1">
        <w:rPr>
          <w:rFonts w:eastAsiaTheme="minorEastAsia"/>
          <w:sz w:val="22"/>
          <w:lang w:val="en-US"/>
        </w:rPr>
        <w:t xml:space="preserve"> and RAN1#110-bis-e [4]</w:t>
      </w:r>
      <w:r>
        <w:rPr>
          <w:rFonts w:eastAsiaTheme="minorEastAsia"/>
          <w:sz w:val="22"/>
          <w:lang w:val="en-US"/>
        </w:rPr>
        <w:t>, following agreements were made for Sub-band Non-Overlapping Full Duplex (SBFD):</w:t>
      </w:r>
    </w:p>
    <w:p w14:paraId="7304E65B" w14:textId="3797D76E" w:rsidR="00E01CB2" w:rsidRPr="001927C6" w:rsidRDefault="00E01CB2" w:rsidP="00E01CB2">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11</w:t>
      </w:r>
    </w:p>
    <w:tbl>
      <w:tblPr>
        <w:tblStyle w:val="TableGrid"/>
        <w:tblW w:w="0" w:type="auto"/>
        <w:tblLook w:val="04A0" w:firstRow="1" w:lastRow="0" w:firstColumn="1" w:lastColumn="0" w:noHBand="0" w:noVBand="1"/>
      </w:tblPr>
      <w:tblGrid>
        <w:gridCol w:w="9962"/>
      </w:tblGrid>
      <w:tr w:rsidR="00E01CB2" w14:paraId="0FF6C617" w14:textId="77777777" w:rsidTr="00E01CB2">
        <w:tc>
          <w:tcPr>
            <w:tcW w:w="9962" w:type="dxa"/>
          </w:tcPr>
          <w:p w14:paraId="71557BBF" w14:textId="77777777" w:rsidR="00EC2949" w:rsidRPr="00380E71" w:rsidRDefault="00EC2949" w:rsidP="00EC2949">
            <w:pPr>
              <w:jc w:val="both"/>
              <w:rPr>
                <w:rFonts w:eastAsia="Malgun Gothic"/>
                <w:bCs/>
                <w:i/>
                <w:iCs/>
                <w:sz w:val="22"/>
                <w:szCs w:val="18"/>
              </w:rPr>
            </w:pPr>
            <w:r w:rsidRPr="00380E71">
              <w:rPr>
                <w:rFonts w:eastAsia="Malgun Gothic"/>
                <w:bCs/>
                <w:i/>
                <w:iCs/>
                <w:sz w:val="22"/>
                <w:szCs w:val="18"/>
                <w:highlight w:val="green"/>
              </w:rPr>
              <w:t>Agreement</w:t>
            </w:r>
          </w:p>
          <w:p w14:paraId="77794CB6" w14:textId="77777777" w:rsidR="00EC2949" w:rsidRPr="00380E71" w:rsidRDefault="00EC2949" w:rsidP="00EC2949">
            <w:pPr>
              <w:rPr>
                <w:rFonts w:eastAsia="Malgun Gothic"/>
                <w:bCs/>
                <w:i/>
                <w:iCs/>
                <w:sz w:val="22"/>
                <w:szCs w:val="18"/>
              </w:rPr>
            </w:pPr>
            <w:r w:rsidRPr="00380E71">
              <w:rPr>
                <w:rFonts w:eastAsia="Malgun Gothic"/>
                <w:bCs/>
                <w:i/>
                <w:iCs/>
                <w:sz w:val="22"/>
                <w:szCs w:val="18"/>
              </w:rPr>
              <w:t xml:space="preserve">For a SBFD aware UE semi-statically configured with UL subband in a </w:t>
            </w:r>
            <w:r w:rsidRPr="00380E71">
              <w:rPr>
                <w:rFonts w:eastAsia="Malgun Gothic" w:hint="eastAsia"/>
                <w:bCs/>
                <w:i/>
                <w:iCs/>
                <w:sz w:val="22"/>
                <w:szCs w:val="18"/>
              </w:rPr>
              <w:t xml:space="preserve">SBFD </w:t>
            </w:r>
            <w:r w:rsidRPr="00380E71">
              <w:rPr>
                <w:rFonts w:eastAsia="Malgun Gothic"/>
                <w:bCs/>
                <w:i/>
                <w:iCs/>
                <w:sz w:val="22"/>
                <w:szCs w:val="18"/>
              </w:rPr>
              <w:t>symbol configured as DL in TDD-UL-DL-ConfigCommon, the following is agreed as baseline in the RAN1 study:</w:t>
            </w:r>
          </w:p>
          <w:p w14:paraId="0380EBEA" w14:textId="77777777" w:rsidR="00EC2949" w:rsidRPr="00380E71" w:rsidRDefault="00EC2949" w:rsidP="00EC2949">
            <w:pPr>
              <w:pStyle w:val="ListParagraph"/>
              <w:numPr>
                <w:ilvl w:val="0"/>
                <w:numId w:val="43"/>
              </w:numPr>
              <w:ind w:leftChars="0"/>
              <w:contextualSpacing/>
              <w:rPr>
                <w:rFonts w:eastAsia="Malgun Gothic"/>
                <w:bCs/>
                <w:i/>
                <w:iCs/>
                <w:sz w:val="22"/>
                <w:szCs w:val="18"/>
              </w:rPr>
            </w:pPr>
            <w:r w:rsidRPr="00380E71">
              <w:rPr>
                <w:rFonts w:eastAsia="Malgun Gothic"/>
                <w:bCs/>
                <w:i/>
                <w:iCs/>
                <w:sz w:val="22"/>
                <w:szCs w:val="18"/>
              </w:rPr>
              <w:t>UL transmissions within UL subband are allowed in the symbol</w:t>
            </w:r>
          </w:p>
          <w:p w14:paraId="03E724FC" w14:textId="77777777" w:rsidR="00EC2949" w:rsidRPr="00380E71" w:rsidRDefault="00EC2949" w:rsidP="00EC2949">
            <w:pPr>
              <w:pStyle w:val="ListParagraph"/>
              <w:numPr>
                <w:ilvl w:val="0"/>
                <w:numId w:val="43"/>
              </w:numPr>
              <w:ind w:leftChars="0"/>
              <w:contextualSpacing/>
              <w:rPr>
                <w:rFonts w:eastAsia="Malgun Gothic"/>
                <w:bCs/>
                <w:i/>
                <w:iCs/>
                <w:sz w:val="22"/>
                <w:szCs w:val="18"/>
              </w:rPr>
            </w:pPr>
            <w:r w:rsidRPr="00380E71">
              <w:rPr>
                <w:rFonts w:eastAsia="Malgun Gothic"/>
                <w:bCs/>
                <w:i/>
                <w:iCs/>
                <w:sz w:val="22"/>
                <w:szCs w:val="18"/>
              </w:rPr>
              <w:t>UL transmissions outside UL subband are not allowed in the symbol</w:t>
            </w:r>
          </w:p>
          <w:p w14:paraId="55829B22" w14:textId="77777777" w:rsidR="00EC2949" w:rsidRPr="00380E71" w:rsidRDefault="00EC2949" w:rsidP="00EC2949">
            <w:pPr>
              <w:pStyle w:val="ListParagraph"/>
              <w:numPr>
                <w:ilvl w:val="0"/>
                <w:numId w:val="43"/>
              </w:numPr>
              <w:ind w:leftChars="0"/>
              <w:contextualSpacing/>
              <w:rPr>
                <w:rFonts w:eastAsia="Malgun Gothic"/>
                <w:bCs/>
                <w:i/>
                <w:iCs/>
                <w:sz w:val="22"/>
                <w:szCs w:val="18"/>
              </w:rPr>
            </w:pPr>
            <w:r w:rsidRPr="00380E71">
              <w:rPr>
                <w:rFonts w:eastAsia="Malgun Gothic" w:hint="eastAsia"/>
                <w:bCs/>
                <w:i/>
                <w:iCs/>
                <w:sz w:val="22"/>
                <w:szCs w:val="18"/>
              </w:rPr>
              <w:t>Frequency locations of DL subband(s) are known to the SBFD aware UE</w:t>
            </w:r>
          </w:p>
          <w:p w14:paraId="0E863B0D" w14:textId="77777777" w:rsidR="00EC2949" w:rsidRPr="00380E71" w:rsidRDefault="00EC2949" w:rsidP="00EC2949">
            <w:pPr>
              <w:pStyle w:val="ListParagraph"/>
              <w:numPr>
                <w:ilvl w:val="0"/>
                <w:numId w:val="43"/>
              </w:numPr>
              <w:ind w:leftChars="0"/>
              <w:contextualSpacing/>
              <w:rPr>
                <w:rFonts w:eastAsia="Malgun Gothic"/>
                <w:bCs/>
                <w:i/>
                <w:iCs/>
                <w:sz w:val="22"/>
                <w:szCs w:val="18"/>
              </w:rPr>
            </w:pPr>
            <w:r w:rsidRPr="00380E71">
              <w:rPr>
                <w:rFonts w:eastAsia="Malgun Gothic" w:hint="eastAsia"/>
                <w:bCs/>
                <w:i/>
                <w:iCs/>
                <w:sz w:val="22"/>
                <w:szCs w:val="18"/>
              </w:rPr>
              <w:t>The frequency location of DL subband(s) can be explicitly indicated or implicitly derived</w:t>
            </w:r>
          </w:p>
          <w:p w14:paraId="4E941114" w14:textId="77777777" w:rsidR="00EC2949" w:rsidRPr="00380E71" w:rsidRDefault="00EC2949" w:rsidP="00EC2949">
            <w:pPr>
              <w:pStyle w:val="ListParagraph"/>
              <w:numPr>
                <w:ilvl w:val="0"/>
                <w:numId w:val="43"/>
              </w:numPr>
              <w:ind w:leftChars="0"/>
              <w:contextualSpacing/>
              <w:rPr>
                <w:rFonts w:eastAsia="Malgun Gothic"/>
                <w:bCs/>
                <w:i/>
                <w:iCs/>
                <w:sz w:val="22"/>
                <w:szCs w:val="18"/>
              </w:rPr>
            </w:pPr>
            <w:r w:rsidRPr="00380E71">
              <w:rPr>
                <w:rFonts w:eastAsia="Malgun Gothic"/>
                <w:bCs/>
                <w:i/>
                <w:iCs/>
                <w:sz w:val="22"/>
                <w:szCs w:val="18"/>
              </w:rPr>
              <w:t>DL receptions within DL subband(s) are allowed in the symbol</w:t>
            </w:r>
          </w:p>
          <w:p w14:paraId="215FFE50" w14:textId="77777777" w:rsidR="00EC2949" w:rsidRPr="00380E71" w:rsidRDefault="00EC2949" w:rsidP="00EC2949">
            <w:pPr>
              <w:pStyle w:val="ListParagraph"/>
              <w:numPr>
                <w:ilvl w:val="0"/>
                <w:numId w:val="43"/>
              </w:numPr>
              <w:ind w:leftChars="0"/>
              <w:contextualSpacing/>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w:t>
            </w:r>
          </w:p>
          <w:p w14:paraId="7AAC18ED" w14:textId="77777777" w:rsidR="00EC2949" w:rsidRPr="00380E71" w:rsidRDefault="00EC2949" w:rsidP="00EC2949">
            <w:pPr>
              <w:jc w:val="both"/>
              <w:rPr>
                <w:rFonts w:eastAsia="Malgun Gothic"/>
                <w:bCs/>
                <w:i/>
                <w:iCs/>
                <w:sz w:val="22"/>
                <w:szCs w:val="18"/>
              </w:rPr>
            </w:pPr>
            <w:r w:rsidRPr="00380E71">
              <w:rPr>
                <w:rFonts w:eastAsia="Malgun Gothic"/>
                <w:bCs/>
                <w:i/>
                <w:iCs/>
                <w:sz w:val="22"/>
                <w:szCs w:val="18"/>
                <w:highlight w:val="green"/>
              </w:rPr>
              <w:t>Agreement</w:t>
            </w:r>
          </w:p>
          <w:p w14:paraId="37454272" w14:textId="77777777" w:rsidR="00EC2949" w:rsidRPr="00380E71" w:rsidRDefault="00EC2949" w:rsidP="00EC2949">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subband frequency locations for SBFD operation, frequency location of UL/DL subband is with reference to </w:t>
            </w:r>
            <w:r w:rsidRPr="00380E71">
              <w:rPr>
                <w:rFonts w:eastAsia="Malgun Gothic" w:hint="eastAsia"/>
                <w:bCs/>
                <w:i/>
                <w:iCs/>
                <w:sz w:val="22"/>
                <w:szCs w:val="18"/>
              </w:rPr>
              <w:t>CRB grid</w:t>
            </w:r>
            <w:r w:rsidRPr="00380E71">
              <w:rPr>
                <w:rFonts w:eastAsia="Malgun Gothic"/>
                <w:bCs/>
                <w:i/>
                <w:iCs/>
                <w:sz w:val="22"/>
                <w:szCs w:val="18"/>
              </w:rPr>
              <w:t>.</w:t>
            </w:r>
          </w:p>
          <w:p w14:paraId="370768E9" w14:textId="77777777" w:rsidR="000021A5" w:rsidRPr="00380E71" w:rsidRDefault="000021A5" w:rsidP="000021A5">
            <w:pPr>
              <w:jc w:val="both"/>
              <w:rPr>
                <w:rFonts w:eastAsia="Malgun Gothic"/>
                <w:bCs/>
                <w:i/>
                <w:iCs/>
                <w:sz w:val="22"/>
                <w:szCs w:val="18"/>
              </w:rPr>
            </w:pPr>
            <w:r w:rsidRPr="00380E71">
              <w:rPr>
                <w:rFonts w:eastAsia="Malgun Gothic"/>
                <w:bCs/>
                <w:i/>
                <w:iCs/>
                <w:sz w:val="22"/>
                <w:szCs w:val="18"/>
                <w:highlight w:val="green"/>
              </w:rPr>
              <w:t>Agreement</w:t>
            </w:r>
          </w:p>
          <w:p w14:paraId="32507D33" w14:textId="77777777" w:rsidR="000021A5" w:rsidRPr="00380E71" w:rsidRDefault="000021A5" w:rsidP="000021A5">
            <w:pPr>
              <w:rPr>
                <w:rFonts w:eastAsia="Malgun Gothic"/>
                <w:bCs/>
                <w:i/>
                <w:iCs/>
                <w:sz w:val="22"/>
                <w:szCs w:val="18"/>
              </w:rPr>
            </w:pPr>
            <w:r w:rsidRPr="00380E71">
              <w:rPr>
                <w:rFonts w:eastAsia="Malgun Gothic"/>
                <w:bCs/>
                <w:i/>
                <w:iCs/>
                <w:sz w:val="22"/>
                <w:szCs w:val="18"/>
              </w:rPr>
              <w:t>Study impact and potential enhancements for UL transmissions and DL receptions across SBFD symbols and non-SBFD symbols, including at least the following:</w:t>
            </w:r>
          </w:p>
          <w:p w14:paraId="54DFDD1A" w14:textId="77777777" w:rsidR="000021A5" w:rsidRPr="00380E71" w:rsidRDefault="000021A5" w:rsidP="000021A5">
            <w:pPr>
              <w:pStyle w:val="ListParagraph"/>
              <w:numPr>
                <w:ilvl w:val="0"/>
                <w:numId w:val="44"/>
              </w:numPr>
              <w:spacing w:after="0"/>
              <w:ind w:leftChars="0" w:left="709"/>
              <w:contextualSpacing/>
              <w:rPr>
                <w:rFonts w:eastAsia="Malgun Gothic"/>
                <w:bCs/>
                <w:i/>
                <w:iCs/>
                <w:sz w:val="22"/>
                <w:szCs w:val="18"/>
              </w:rPr>
            </w:pPr>
            <w:r w:rsidRPr="00380E71">
              <w:rPr>
                <w:rFonts w:eastAsia="Malgun Gothic"/>
                <w:bCs/>
                <w:i/>
                <w:iCs/>
                <w:sz w:val="22"/>
                <w:szCs w:val="18"/>
              </w:rPr>
              <w:t>PDCCH, scheduled/configured PUCCH/PUSCH/PDSCH, without repetition in SBFD symbols and non-SBFD symbols</w:t>
            </w:r>
          </w:p>
          <w:p w14:paraId="2B32048A" w14:textId="77777777" w:rsidR="000021A5" w:rsidRPr="00380E71" w:rsidRDefault="000021A5" w:rsidP="000021A5">
            <w:pPr>
              <w:pStyle w:val="ListParagraph"/>
              <w:numPr>
                <w:ilvl w:val="0"/>
                <w:numId w:val="44"/>
              </w:numPr>
              <w:spacing w:after="0"/>
              <w:ind w:leftChars="0" w:left="709"/>
              <w:contextualSpacing/>
              <w:rPr>
                <w:rFonts w:eastAsia="Malgun Gothic"/>
                <w:bCs/>
                <w:i/>
                <w:iCs/>
                <w:sz w:val="22"/>
                <w:szCs w:val="18"/>
              </w:rPr>
            </w:pPr>
            <w:r w:rsidRPr="00380E71">
              <w:rPr>
                <w:rFonts w:eastAsia="Malgun Gothic"/>
                <w:bCs/>
                <w:i/>
                <w:iCs/>
                <w:sz w:val="22"/>
                <w:szCs w:val="18"/>
              </w:rPr>
              <w:t>Scheduled/configured SRS/CSI-RS in SBFD symbols and non-SBFD symbols</w:t>
            </w:r>
          </w:p>
          <w:p w14:paraId="38E4F0A9" w14:textId="77777777" w:rsidR="000021A5" w:rsidRPr="00380E71" w:rsidRDefault="000021A5" w:rsidP="000021A5">
            <w:pPr>
              <w:pStyle w:val="ListParagraph"/>
              <w:numPr>
                <w:ilvl w:val="0"/>
                <w:numId w:val="44"/>
              </w:numPr>
              <w:spacing w:after="0"/>
              <w:ind w:leftChars="0" w:left="709"/>
              <w:contextualSpacing/>
              <w:rPr>
                <w:rFonts w:eastAsia="Malgun Gothic"/>
                <w:bCs/>
                <w:i/>
                <w:iCs/>
                <w:sz w:val="22"/>
                <w:szCs w:val="18"/>
              </w:rPr>
            </w:pPr>
            <w:r w:rsidRPr="00380E71">
              <w:rPr>
                <w:rFonts w:eastAsia="Malgun Gothic"/>
                <w:bCs/>
                <w:i/>
                <w:iCs/>
                <w:sz w:val="22"/>
                <w:szCs w:val="18"/>
              </w:rPr>
              <w:t>Scheduled/configured TBoMS across SBFD symbols and non-SBFD symbols with or without repetition</w:t>
            </w:r>
          </w:p>
          <w:p w14:paraId="41F144A8" w14:textId="77777777" w:rsidR="000021A5" w:rsidRPr="00380E71" w:rsidRDefault="000021A5" w:rsidP="000021A5">
            <w:pPr>
              <w:pStyle w:val="ListParagraph"/>
              <w:numPr>
                <w:ilvl w:val="0"/>
                <w:numId w:val="44"/>
              </w:numPr>
              <w:spacing w:after="0"/>
              <w:ind w:leftChars="0" w:left="709"/>
              <w:contextualSpacing/>
              <w:rPr>
                <w:rFonts w:eastAsia="Malgun Gothic"/>
                <w:bCs/>
                <w:i/>
                <w:iCs/>
                <w:sz w:val="22"/>
                <w:szCs w:val="18"/>
              </w:rPr>
            </w:pPr>
            <w:r w:rsidRPr="00380E71">
              <w:rPr>
                <w:rFonts w:eastAsia="Malgun Gothic"/>
                <w:bCs/>
                <w:i/>
                <w:iCs/>
                <w:sz w:val="22"/>
                <w:szCs w:val="18"/>
              </w:rPr>
              <w:t>Multi-PUSCH/PDSCH scheduled by a single DCI in SBFD symbols and non-SBFD symbols</w:t>
            </w:r>
          </w:p>
          <w:p w14:paraId="5FE3C2E3" w14:textId="77777777" w:rsidR="000021A5" w:rsidRPr="00380E71" w:rsidRDefault="000021A5" w:rsidP="000021A5">
            <w:pPr>
              <w:pStyle w:val="ListParagraph"/>
              <w:numPr>
                <w:ilvl w:val="0"/>
                <w:numId w:val="44"/>
              </w:numPr>
              <w:spacing w:after="0"/>
              <w:ind w:leftChars="0" w:left="709"/>
              <w:contextualSpacing/>
              <w:rPr>
                <w:rFonts w:eastAsia="Malgun Gothic"/>
                <w:bCs/>
                <w:i/>
                <w:iCs/>
                <w:sz w:val="22"/>
                <w:szCs w:val="18"/>
              </w:rPr>
            </w:pPr>
            <w:r w:rsidRPr="00380E71">
              <w:rPr>
                <w:rFonts w:eastAsia="Malgun Gothic"/>
                <w:bCs/>
                <w:i/>
                <w:iCs/>
                <w:sz w:val="22"/>
                <w:szCs w:val="18"/>
              </w:rPr>
              <w:t>Scheduled/configured PDSCH/PUSCH/PUCCH with repetitions across SBFD symbols and non-SBFD symbols</w:t>
            </w:r>
          </w:p>
          <w:p w14:paraId="3FB860D9" w14:textId="77777777" w:rsidR="000021A5" w:rsidRPr="00380E71" w:rsidRDefault="000021A5" w:rsidP="000021A5">
            <w:pPr>
              <w:rPr>
                <w:rFonts w:eastAsia="Malgun Gothic"/>
                <w:bCs/>
                <w:i/>
                <w:iCs/>
                <w:sz w:val="22"/>
                <w:szCs w:val="18"/>
              </w:rPr>
            </w:pPr>
            <w:r w:rsidRPr="00380E71">
              <w:rPr>
                <w:rFonts w:eastAsia="Malgun Gothic"/>
                <w:bCs/>
                <w:i/>
                <w:iCs/>
                <w:sz w:val="22"/>
                <w:szCs w:val="18"/>
              </w:rPr>
              <w:t>Note: Inter-slot/intra-slot/inter-repetition/inter-group frequency hopping with DMRS bundling of PUSCH/PUCCH, if applicable, is considered.</w:t>
            </w:r>
          </w:p>
          <w:p w14:paraId="1F682B44" w14:textId="77777777" w:rsidR="000021A5" w:rsidRPr="00380E71" w:rsidRDefault="000021A5" w:rsidP="000021A5">
            <w:pPr>
              <w:rPr>
                <w:rFonts w:eastAsia="Malgun Gothic"/>
                <w:bCs/>
                <w:i/>
                <w:iCs/>
                <w:sz w:val="22"/>
                <w:szCs w:val="18"/>
              </w:rPr>
            </w:pPr>
            <w:r w:rsidRPr="00380E71">
              <w:rPr>
                <w:rFonts w:eastAsia="Malgun Gothic"/>
                <w:bCs/>
                <w:i/>
                <w:iCs/>
                <w:sz w:val="22"/>
                <w:szCs w:val="18"/>
              </w:rPr>
              <w:t>Examples of potential enhancements include:</w:t>
            </w:r>
          </w:p>
          <w:p w14:paraId="7A509FA6" w14:textId="77777777" w:rsidR="000021A5" w:rsidRPr="00380E71" w:rsidRDefault="000021A5" w:rsidP="000021A5">
            <w:pPr>
              <w:pStyle w:val="ListParagraph"/>
              <w:numPr>
                <w:ilvl w:val="0"/>
                <w:numId w:val="45"/>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frequency domain</w:t>
            </w:r>
            <w:r w:rsidRPr="00380E71">
              <w:rPr>
                <w:rFonts w:eastAsia="Malgun Gothic" w:hint="eastAsia"/>
                <w:bCs/>
                <w:i/>
                <w:iCs/>
                <w:sz w:val="22"/>
                <w:szCs w:val="18"/>
              </w:rPr>
              <w:t xml:space="preserve"> including frequency hopping</w:t>
            </w:r>
          </w:p>
          <w:p w14:paraId="02099C3E" w14:textId="77777777" w:rsidR="000021A5" w:rsidRPr="00380E71" w:rsidRDefault="000021A5" w:rsidP="000021A5">
            <w:pPr>
              <w:pStyle w:val="ListParagraph"/>
              <w:numPr>
                <w:ilvl w:val="0"/>
                <w:numId w:val="45"/>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time domain</w:t>
            </w:r>
          </w:p>
          <w:p w14:paraId="45BBB098" w14:textId="77777777" w:rsidR="000021A5" w:rsidRPr="00380E71" w:rsidRDefault="000021A5" w:rsidP="000021A5">
            <w:pPr>
              <w:pStyle w:val="ListParagraph"/>
              <w:numPr>
                <w:ilvl w:val="0"/>
                <w:numId w:val="45"/>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P</w:t>
            </w:r>
            <w:r w:rsidRPr="00380E71">
              <w:rPr>
                <w:rFonts w:eastAsia="Malgun Gothic" w:hint="eastAsia"/>
                <w:bCs/>
                <w:i/>
                <w:iCs/>
                <w:sz w:val="22"/>
                <w:szCs w:val="18"/>
              </w:rPr>
              <w:t>ower domain</w:t>
            </w:r>
          </w:p>
          <w:p w14:paraId="4C72884B" w14:textId="77777777" w:rsidR="000021A5" w:rsidRPr="00380E71" w:rsidRDefault="000021A5" w:rsidP="000021A5">
            <w:pPr>
              <w:pStyle w:val="ListParagraph"/>
              <w:numPr>
                <w:ilvl w:val="0"/>
                <w:numId w:val="45"/>
              </w:numPr>
              <w:tabs>
                <w:tab w:val="left" w:pos="0"/>
              </w:tabs>
              <w:suppressAutoHyphens/>
              <w:spacing w:after="0"/>
              <w:ind w:leftChars="0" w:left="709"/>
              <w:contextualSpacing/>
              <w:rPr>
                <w:rFonts w:eastAsia="Malgun Gothic"/>
                <w:bCs/>
                <w:i/>
                <w:iCs/>
                <w:sz w:val="22"/>
                <w:szCs w:val="18"/>
              </w:rPr>
            </w:pPr>
            <w:r w:rsidRPr="00380E71">
              <w:rPr>
                <w:rFonts w:eastAsia="Malgun Gothic" w:hint="eastAsia"/>
                <w:bCs/>
                <w:i/>
                <w:iCs/>
                <w:sz w:val="22"/>
                <w:szCs w:val="18"/>
              </w:rPr>
              <w:t xml:space="preserve">Spatial domain </w:t>
            </w:r>
          </w:p>
          <w:p w14:paraId="60E38441" w14:textId="77777777" w:rsidR="000021A5" w:rsidRPr="00380E71" w:rsidRDefault="000021A5" w:rsidP="000021A5">
            <w:pPr>
              <w:tabs>
                <w:tab w:val="left" w:pos="0"/>
              </w:tabs>
              <w:rPr>
                <w:rFonts w:eastAsia="Malgun Gothic"/>
                <w:bCs/>
                <w:i/>
                <w:iCs/>
                <w:sz w:val="22"/>
                <w:szCs w:val="18"/>
              </w:rPr>
            </w:pPr>
            <w:r w:rsidRPr="00380E71">
              <w:rPr>
                <w:rFonts w:eastAsia="Malgun Gothic"/>
                <w:bCs/>
                <w:i/>
                <w:iCs/>
                <w:sz w:val="22"/>
                <w:szCs w:val="18"/>
              </w:rPr>
              <w:t>FFS: If the PUCCH/PUSCH/PDSCH/PDCCH can be mapped to SBFD and non-SBFD in the same slot if configured.</w:t>
            </w:r>
          </w:p>
          <w:p w14:paraId="3A2CB76D" w14:textId="77777777" w:rsidR="00380E71" w:rsidRPr="00380E71" w:rsidRDefault="00380E71" w:rsidP="00380E71">
            <w:pPr>
              <w:jc w:val="both"/>
              <w:rPr>
                <w:rFonts w:eastAsia="Malgun Gothic"/>
                <w:bCs/>
                <w:i/>
                <w:iCs/>
                <w:sz w:val="22"/>
                <w:szCs w:val="18"/>
              </w:rPr>
            </w:pPr>
            <w:r w:rsidRPr="00380E71">
              <w:rPr>
                <w:rFonts w:eastAsia="Malgun Gothic"/>
                <w:bCs/>
                <w:i/>
                <w:iCs/>
                <w:sz w:val="22"/>
                <w:szCs w:val="18"/>
                <w:highlight w:val="green"/>
              </w:rPr>
              <w:t>Agreement</w:t>
            </w:r>
          </w:p>
          <w:p w14:paraId="60859561" w14:textId="77777777" w:rsidR="00380E71" w:rsidRPr="00380E71" w:rsidRDefault="00380E71" w:rsidP="00380E71">
            <w:pPr>
              <w:rPr>
                <w:rFonts w:eastAsia="Malgun Gothic"/>
                <w:bCs/>
                <w:i/>
                <w:iCs/>
                <w:sz w:val="22"/>
                <w:szCs w:val="18"/>
              </w:rPr>
            </w:pPr>
            <w:r w:rsidRPr="00380E71">
              <w:rPr>
                <w:rFonts w:eastAsia="Malgun Gothic"/>
                <w:bCs/>
                <w:i/>
                <w:iCs/>
                <w:sz w:val="22"/>
                <w:szCs w:val="18"/>
              </w:rPr>
              <w:t>For SBFD operation in a symbol configured as flexible in TDD-UL-DL-ConfigCommon, study the following options for SBFD aware UEs,</w:t>
            </w:r>
          </w:p>
          <w:p w14:paraId="7FC0A0B2" w14:textId="77777777" w:rsidR="00380E71" w:rsidRPr="00380E71" w:rsidRDefault="00380E71" w:rsidP="00380E71">
            <w:pPr>
              <w:tabs>
                <w:tab w:val="left" w:pos="0"/>
              </w:tabs>
              <w:rPr>
                <w:rFonts w:eastAsia="Malgun Gothic"/>
                <w:bCs/>
                <w:i/>
                <w:iCs/>
                <w:sz w:val="22"/>
                <w:szCs w:val="18"/>
              </w:rPr>
            </w:pPr>
            <w:r w:rsidRPr="00380E71">
              <w:rPr>
                <w:rFonts w:eastAsia="Malgun Gothic"/>
                <w:bCs/>
                <w:i/>
                <w:iCs/>
                <w:sz w:val="22"/>
                <w:szCs w:val="18"/>
              </w:rPr>
              <w:t xml:space="preserve">Option 1: </w:t>
            </w:r>
          </w:p>
          <w:p w14:paraId="1BE1D38A" w14:textId="77777777" w:rsidR="00380E71" w:rsidRPr="00380E71" w:rsidRDefault="00380E71" w:rsidP="00380E71">
            <w:pPr>
              <w:numPr>
                <w:ilvl w:val="0"/>
                <w:numId w:val="46"/>
              </w:numPr>
              <w:tabs>
                <w:tab w:val="left" w:pos="0"/>
              </w:tabs>
              <w:ind w:left="851"/>
              <w:rPr>
                <w:rFonts w:eastAsia="Malgun Gothic"/>
                <w:bCs/>
                <w:i/>
                <w:iCs/>
                <w:sz w:val="22"/>
                <w:szCs w:val="18"/>
              </w:rPr>
            </w:pPr>
            <w:r w:rsidRPr="00380E71">
              <w:rPr>
                <w:rFonts w:eastAsia="Malgun Gothic"/>
                <w:bCs/>
                <w:i/>
                <w:iCs/>
                <w:sz w:val="22"/>
                <w:szCs w:val="18"/>
              </w:rPr>
              <w:t>UL transmissions within UL subband are allowed in the symbol</w:t>
            </w:r>
          </w:p>
          <w:p w14:paraId="417D06CF" w14:textId="77777777" w:rsidR="00380E71" w:rsidRPr="00380E71" w:rsidRDefault="00380E71" w:rsidP="00380E71">
            <w:pPr>
              <w:numPr>
                <w:ilvl w:val="0"/>
                <w:numId w:val="46"/>
              </w:numPr>
              <w:tabs>
                <w:tab w:val="left" w:pos="0"/>
              </w:tabs>
              <w:ind w:left="851"/>
              <w:rPr>
                <w:rFonts w:eastAsia="Malgun Gothic"/>
                <w:bCs/>
                <w:i/>
                <w:iCs/>
                <w:sz w:val="22"/>
                <w:szCs w:val="18"/>
              </w:rPr>
            </w:pPr>
            <w:r w:rsidRPr="00380E71">
              <w:rPr>
                <w:rFonts w:eastAsia="Malgun Gothic"/>
                <w:bCs/>
                <w:i/>
                <w:iCs/>
                <w:sz w:val="22"/>
                <w:szCs w:val="18"/>
              </w:rPr>
              <w:lastRenderedPageBreak/>
              <w:t>UL transmissions outside UL subband are not allowed in the symbol</w:t>
            </w:r>
          </w:p>
          <w:p w14:paraId="747B1D72" w14:textId="77777777" w:rsidR="00380E71" w:rsidRPr="00380E71" w:rsidRDefault="00380E71" w:rsidP="00380E71">
            <w:pPr>
              <w:numPr>
                <w:ilvl w:val="0"/>
                <w:numId w:val="46"/>
              </w:numPr>
              <w:tabs>
                <w:tab w:val="left" w:pos="0"/>
              </w:tabs>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32258DFC" w14:textId="77777777" w:rsidR="00380E71" w:rsidRPr="00380E71" w:rsidRDefault="00380E71" w:rsidP="00380E71">
            <w:pPr>
              <w:numPr>
                <w:ilvl w:val="0"/>
                <w:numId w:val="46"/>
              </w:numPr>
              <w:tabs>
                <w:tab w:val="left" w:pos="0"/>
              </w:tabs>
              <w:ind w:left="851"/>
              <w:rPr>
                <w:rFonts w:eastAsia="Malgun Gothic"/>
                <w:bCs/>
                <w:i/>
                <w:iCs/>
                <w:sz w:val="22"/>
                <w:szCs w:val="18"/>
              </w:rPr>
            </w:pPr>
            <w:r w:rsidRPr="00380E71">
              <w:rPr>
                <w:rFonts w:eastAsia="Malgun Gothic"/>
                <w:bCs/>
                <w:i/>
                <w:iCs/>
                <w:sz w:val="22"/>
                <w:szCs w:val="18"/>
              </w:rPr>
              <w:t>DL receptions within DL subband(s) are allowed in the symbol</w:t>
            </w:r>
          </w:p>
          <w:p w14:paraId="65C4C1DB" w14:textId="77777777" w:rsidR="00380E71" w:rsidRPr="00380E71" w:rsidRDefault="00380E71" w:rsidP="00380E71">
            <w:pPr>
              <w:numPr>
                <w:ilvl w:val="0"/>
                <w:numId w:val="46"/>
              </w:numPr>
              <w:tabs>
                <w:tab w:val="left" w:pos="0"/>
              </w:tabs>
              <w:ind w:left="851"/>
              <w:rPr>
                <w:rFonts w:eastAsia="Malgun Gothic"/>
                <w:bCs/>
                <w:i/>
                <w:iCs/>
                <w:sz w:val="22"/>
                <w:szCs w:val="18"/>
              </w:rPr>
            </w:pPr>
            <w:r w:rsidRPr="00380E71">
              <w:rPr>
                <w:rFonts w:eastAsia="Malgun Gothic"/>
                <w:bCs/>
                <w:i/>
                <w:iCs/>
                <w:sz w:val="22"/>
                <w:szCs w:val="18"/>
              </w:rPr>
              <w:t>FFS: Whether DL receptions outside DL subband(s) are allowed or not in the symbol</w:t>
            </w:r>
          </w:p>
          <w:p w14:paraId="484DC912" w14:textId="77777777" w:rsidR="00380E71" w:rsidRPr="00380E71" w:rsidRDefault="00380E71" w:rsidP="00380E71">
            <w:pPr>
              <w:rPr>
                <w:rFonts w:eastAsia="Malgun Gothic"/>
                <w:bCs/>
                <w:i/>
                <w:iCs/>
                <w:sz w:val="22"/>
                <w:szCs w:val="18"/>
              </w:rPr>
            </w:pPr>
            <w:r w:rsidRPr="00380E71">
              <w:rPr>
                <w:rFonts w:eastAsia="Malgun Gothic"/>
                <w:bCs/>
                <w:i/>
                <w:iCs/>
                <w:sz w:val="22"/>
                <w:szCs w:val="18"/>
              </w:rPr>
              <w:t xml:space="preserve">Option 2: </w:t>
            </w:r>
          </w:p>
          <w:p w14:paraId="6B27A18F" w14:textId="77777777" w:rsidR="00380E71" w:rsidRPr="00380E71" w:rsidRDefault="00380E71" w:rsidP="00380E71">
            <w:pPr>
              <w:numPr>
                <w:ilvl w:val="0"/>
                <w:numId w:val="47"/>
              </w:numPr>
              <w:tabs>
                <w:tab w:val="left" w:pos="0"/>
              </w:tabs>
              <w:ind w:left="851"/>
              <w:rPr>
                <w:rFonts w:eastAsia="Malgun Gothic"/>
                <w:bCs/>
                <w:i/>
                <w:iCs/>
                <w:sz w:val="22"/>
                <w:szCs w:val="18"/>
              </w:rPr>
            </w:pPr>
            <w:r w:rsidRPr="00380E71">
              <w:rPr>
                <w:rFonts w:eastAsia="Malgun Gothic"/>
                <w:bCs/>
                <w:i/>
                <w:iCs/>
                <w:sz w:val="22"/>
                <w:szCs w:val="18"/>
              </w:rPr>
              <w:t>UL transmissions within UL subband are allowed in the symbol</w:t>
            </w:r>
          </w:p>
          <w:p w14:paraId="6A6DEBF9" w14:textId="77777777" w:rsidR="00380E71" w:rsidRPr="00380E71" w:rsidRDefault="00380E71" w:rsidP="00380E71">
            <w:pPr>
              <w:numPr>
                <w:ilvl w:val="0"/>
                <w:numId w:val="47"/>
              </w:numPr>
              <w:tabs>
                <w:tab w:val="left" w:pos="0"/>
              </w:tabs>
              <w:ind w:left="851"/>
              <w:rPr>
                <w:rFonts w:eastAsia="Malgun Gothic"/>
                <w:bCs/>
                <w:i/>
                <w:iCs/>
                <w:sz w:val="22"/>
                <w:szCs w:val="18"/>
              </w:rPr>
            </w:pPr>
            <w:r w:rsidRPr="00380E71">
              <w:rPr>
                <w:rFonts w:eastAsia="Malgun Gothic"/>
                <w:bCs/>
                <w:i/>
                <w:iCs/>
                <w:sz w:val="22"/>
                <w:szCs w:val="18"/>
              </w:rPr>
              <w:t>The RBs outside the UL subband can be used as either UL, or DL excluding guardband(s) if used, in the symbol from gNB’s perspective, and the transmission direction for all those RBs is the same</w:t>
            </w:r>
          </w:p>
          <w:p w14:paraId="1602A792" w14:textId="77777777" w:rsidR="00380E71" w:rsidRPr="00380E71" w:rsidRDefault="00380E71" w:rsidP="00380E71">
            <w:pPr>
              <w:numPr>
                <w:ilvl w:val="1"/>
                <w:numId w:val="47"/>
              </w:numPr>
              <w:tabs>
                <w:tab w:val="left" w:pos="0"/>
              </w:tabs>
              <w:ind w:left="1560"/>
              <w:rPr>
                <w:rFonts w:eastAsia="Malgun Gothic"/>
                <w:bCs/>
                <w:i/>
                <w:iCs/>
                <w:sz w:val="22"/>
                <w:szCs w:val="18"/>
              </w:rPr>
            </w:pPr>
            <w:r w:rsidRPr="00380E71">
              <w:rPr>
                <w:rFonts w:eastAsia="Malgun Gothic"/>
                <w:bCs/>
                <w:i/>
                <w:iCs/>
                <w:sz w:val="22"/>
                <w:szCs w:val="18"/>
              </w:rPr>
              <w:t>FFS: SBFD aware UE behaviours</w:t>
            </w:r>
          </w:p>
          <w:p w14:paraId="7EE34608" w14:textId="77777777" w:rsidR="00380E71" w:rsidRPr="00380E71" w:rsidRDefault="00380E71" w:rsidP="00380E71">
            <w:pPr>
              <w:numPr>
                <w:ilvl w:val="1"/>
                <w:numId w:val="47"/>
              </w:numPr>
              <w:tabs>
                <w:tab w:val="left" w:pos="0"/>
              </w:tabs>
              <w:ind w:left="1560"/>
              <w:rPr>
                <w:rFonts w:eastAsia="Malgun Gothic"/>
                <w:bCs/>
                <w:i/>
                <w:iCs/>
                <w:sz w:val="22"/>
                <w:szCs w:val="18"/>
              </w:rPr>
            </w:pPr>
            <w:r w:rsidRPr="00380E71">
              <w:rPr>
                <w:rFonts w:eastAsia="Malgun Gothic"/>
                <w:bCs/>
                <w:i/>
                <w:iCs/>
                <w:sz w:val="22"/>
                <w:szCs w:val="18"/>
              </w:rPr>
              <w:t>FFS: Whether or not signalling of guardband(s) is needed</w:t>
            </w:r>
          </w:p>
          <w:p w14:paraId="7002915F" w14:textId="77777777" w:rsidR="00380E71" w:rsidRPr="00380E71" w:rsidRDefault="00380E71" w:rsidP="00380E71">
            <w:pPr>
              <w:numPr>
                <w:ilvl w:val="0"/>
                <w:numId w:val="47"/>
              </w:numPr>
              <w:tabs>
                <w:tab w:val="left" w:pos="0"/>
              </w:tabs>
              <w:ind w:left="851"/>
              <w:rPr>
                <w:rFonts w:eastAsia="Malgun Gothic"/>
                <w:bCs/>
                <w:i/>
                <w:iCs/>
                <w:sz w:val="22"/>
                <w:szCs w:val="18"/>
              </w:rPr>
            </w:pPr>
            <w:r w:rsidRPr="00380E71">
              <w:rPr>
                <w:rFonts w:eastAsia="Malgun Gothic"/>
                <w:bCs/>
                <w:i/>
                <w:iCs/>
                <w:sz w:val="22"/>
                <w:szCs w:val="18"/>
              </w:rPr>
              <w:t>FFS: Whether or not the symbol can be converted to a DL-only symbol</w:t>
            </w:r>
          </w:p>
          <w:p w14:paraId="2D8FDC14" w14:textId="77777777" w:rsidR="00380E71" w:rsidRPr="00380E71" w:rsidRDefault="00380E71" w:rsidP="00380E71">
            <w:pPr>
              <w:numPr>
                <w:ilvl w:val="0"/>
                <w:numId w:val="47"/>
              </w:numPr>
              <w:tabs>
                <w:tab w:val="left" w:pos="0"/>
              </w:tabs>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02FABAC5" w14:textId="77777777" w:rsidR="00380E71" w:rsidRPr="00380E71" w:rsidRDefault="00380E71" w:rsidP="00380E71">
            <w:pPr>
              <w:numPr>
                <w:ilvl w:val="0"/>
                <w:numId w:val="47"/>
              </w:numPr>
              <w:tabs>
                <w:tab w:val="left" w:pos="0"/>
              </w:tabs>
              <w:ind w:left="851"/>
              <w:rPr>
                <w:rFonts w:eastAsia="Malgun Gothic"/>
                <w:bCs/>
                <w:i/>
                <w:iCs/>
                <w:sz w:val="22"/>
                <w:szCs w:val="18"/>
              </w:rPr>
            </w:pPr>
            <w:r w:rsidRPr="00380E71">
              <w:rPr>
                <w:rFonts w:eastAsia="Malgun Gothic"/>
                <w:bCs/>
                <w:i/>
                <w:iCs/>
                <w:sz w:val="22"/>
                <w:szCs w:val="18"/>
              </w:rPr>
              <w:t>DL receptions within DL subband(s) are allowed in the symbol</w:t>
            </w:r>
          </w:p>
          <w:p w14:paraId="746E2929" w14:textId="16B059AC" w:rsidR="00380E71" w:rsidRPr="00380E71" w:rsidRDefault="00380E71" w:rsidP="00380E71">
            <w:pPr>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 for both options. For all RBs outside the UL subband, UE cannot use separate RBs for DL and UL simultaneously</w:t>
            </w:r>
          </w:p>
          <w:p w14:paraId="412E0826" w14:textId="77777777" w:rsidR="00380E71" w:rsidRPr="00380E71" w:rsidRDefault="00380E71" w:rsidP="00380E71">
            <w:pPr>
              <w:jc w:val="both"/>
              <w:rPr>
                <w:rFonts w:eastAsia="Malgun Gothic"/>
                <w:bCs/>
                <w:i/>
                <w:iCs/>
                <w:sz w:val="22"/>
                <w:szCs w:val="18"/>
              </w:rPr>
            </w:pPr>
            <w:r w:rsidRPr="00380E71">
              <w:rPr>
                <w:rFonts w:eastAsia="Malgun Gothic"/>
                <w:bCs/>
                <w:i/>
                <w:iCs/>
                <w:sz w:val="22"/>
                <w:szCs w:val="18"/>
                <w:highlight w:val="green"/>
              </w:rPr>
              <w:t>Agreement</w:t>
            </w:r>
          </w:p>
          <w:p w14:paraId="1DFB7632" w14:textId="77777777" w:rsidR="00380E71" w:rsidRPr="00380E71" w:rsidRDefault="00380E71" w:rsidP="00380E71">
            <w:pPr>
              <w:jc w:val="both"/>
              <w:rPr>
                <w:rFonts w:eastAsia="Malgun Gothic"/>
                <w:bCs/>
                <w:i/>
                <w:iCs/>
                <w:sz w:val="22"/>
                <w:szCs w:val="18"/>
              </w:rPr>
            </w:pPr>
            <w:r w:rsidRPr="00380E71">
              <w:rPr>
                <w:rFonts w:eastAsia="Malgun Gothic"/>
                <w:bCs/>
                <w:i/>
                <w:iCs/>
                <w:sz w:val="22"/>
                <w:szCs w:val="18"/>
              </w:rPr>
              <w:t xml:space="preserve">Study the impact and benefits of potential enhancements to resource allocation in frequency-domain for SBFD operation, considering </w:t>
            </w:r>
            <w:r w:rsidRPr="00380E71">
              <w:rPr>
                <w:rFonts w:eastAsia="Malgun Gothic" w:hint="eastAsia"/>
                <w:bCs/>
                <w:i/>
                <w:iCs/>
                <w:sz w:val="22"/>
                <w:szCs w:val="18"/>
              </w:rPr>
              <w:t>unaligned boundaries between</w:t>
            </w:r>
            <w:r w:rsidRPr="00380E71">
              <w:rPr>
                <w:rFonts w:eastAsia="Malgun Gothic"/>
                <w:bCs/>
                <w:i/>
                <w:iCs/>
                <w:sz w:val="22"/>
                <w:szCs w:val="18"/>
              </w:rPr>
              <w:t xml:space="preserve"> resource block group(s)/reporting subband(s) </w:t>
            </w:r>
            <w:r w:rsidRPr="00380E71">
              <w:rPr>
                <w:rFonts w:eastAsia="Malgun Gothic" w:hint="eastAsia"/>
                <w:bCs/>
                <w:i/>
                <w:iCs/>
                <w:sz w:val="22"/>
                <w:szCs w:val="18"/>
              </w:rPr>
              <w:t>and SBFD</w:t>
            </w:r>
            <w:r w:rsidRPr="00380E71">
              <w:rPr>
                <w:rFonts w:eastAsia="Malgun Gothic"/>
                <w:bCs/>
                <w:i/>
                <w:iCs/>
                <w:sz w:val="22"/>
                <w:szCs w:val="18"/>
              </w:rPr>
              <w:t xml:space="preserve"> subband</w:t>
            </w:r>
            <w:r w:rsidRPr="00380E71">
              <w:rPr>
                <w:rFonts w:eastAsia="Malgun Gothic" w:hint="eastAsia"/>
                <w:bCs/>
                <w:i/>
                <w:iCs/>
                <w:sz w:val="22"/>
                <w:szCs w:val="18"/>
              </w:rPr>
              <w:t>s</w:t>
            </w:r>
            <w:r w:rsidRPr="00380E71">
              <w:rPr>
                <w:rFonts w:eastAsia="Malgun Gothic"/>
                <w:bCs/>
                <w:i/>
                <w:iCs/>
                <w:sz w:val="22"/>
                <w:szCs w:val="18"/>
              </w:rPr>
              <w:t>, including at least the following</w:t>
            </w:r>
            <w:r w:rsidRPr="00380E71">
              <w:rPr>
                <w:rFonts w:eastAsia="Malgun Gothic" w:hint="eastAsia"/>
                <w:bCs/>
                <w:i/>
                <w:iCs/>
                <w:sz w:val="22"/>
                <w:szCs w:val="18"/>
              </w:rPr>
              <w:t>:</w:t>
            </w:r>
          </w:p>
          <w:p w14:paraId="52F20E37" w14:textId="77777777" w:rsidR="00380E71" w:rsidRPr="00380E71" w:rsidRDefault="00380E71" w:rsidP="00380E71">
            <w:pPr>
              <w:pStyle w:val="ListParagraph"/>
              <w:numPr>
                <w:ilvl w:val="0"/>
                <w:numId w:val="48"/>
              </w:numPr>
              <w:ind w:leftChars="0" w:left="851"/>
              <w:contextualSpacing/>
              <w:rPr>
                <w:rFonts w:eastAsia="Malgun Gothic"/>
                <w:bCs/>
                <w:i/>
                <w:iCs/>
                <w:sz w:val="22"/>
                <w:szCs w:val="18"/>
              </w:rPr>
            </w:pPr>
            <w:r w:rsidRPr="00380E71">
              <w:rPr>
                <w:rFonts w:eastAsia="Malgun Gothic"/>
                <w:bCs/>
                <w:i/>
                <w:iCs/>
                <w:sz w:val="22"/>
                <w:szCs w:val="18"/>
              </w:rPr>
              <w:t xml:space="preserve">RBG for PDSCH </w:t>
            </w:r>
            <w:r w:rsidRPr="00380E71">
              <w:rPr>
                <w:rFonts w:eastAsia="Malgun Gothic" w:hint="eastAsia"/>
                <w:bCs/>
                <w:i/>
                <w:iCs/>
                <w:sz w:val="22"/>
                <w:szCs w:val="18"/>
              </w:rPr>
              <w:t>RA type 0</w:t>
            </w:r>
          </w:p>
          <w:p w14:paraId="2B183AB5" w14:textId="77777777" w:rsidR="00380E71" w:rsidRPr="00380E71" w:rsidRDefault="00380E71" w:rsidP="00380E71">
            <w:pPr>
              <w:pStyle w:val="ListParagraph"/>
              <w:numPr>
                <w:ilvl w:val="0"/>
                <w:numId w:val="48"/>
              </w:numPr>
              <w:ind w:leftChars="0" w:left="851"/>
              <w:contextualSpacing/>
              <w:rPr>
                <w:rFonts w:eastAsia="Malgun Gothic"/>
                <w:bCs/>
                <w:i/>
                <w:iCs/>
                <w:sz w:val="22"/>
                <w:szCs w:val="18"/>
              </w:rPr>
            </w:pPr>
            <w:r w:rsidRPr="00380E71">
              <w:rPr>
                <w:rFonts w:eastAsia="Malgun Gothic"/>
                <w:bCs/>
                <w:i/>
                <w:iCs/>
                <w:sz w:val="22"/>
                <w:szCs w:val="18"/>
              </w:rPr>
              <w:t>CSI reporting configuration</w:t>
            </w:r>
          </w:p>
          <w:p w14:paraId="5B910CB7" w14:textId="77777777" w:rsidR="00380E71" w:rsidRPr="00380E71" w:rsidRDefault="00380E71" w:rsidP="00380E71">
            <w:pPr>
              <w:pStyle w:val="ListParagraph"/>
              <w:numPr>
                <w:ilvl w:val="0"/>
                <w:numId w:val="48"/>
              </w:numPr>
              <w:ind w:leftChars="0" w:left="851"/>
              <w:contextualSpacing/>
              <w:rPr>
                <w:rFonts w:eastAsia="Malgun Gothic"/>
                <w:bCs/>
                <w:i/>
                <w:iCs/>
                <w:sz w:val="22"/>
                <w:szCs w:val="18"/>
              </w:rPr>
            </w:pPr>
            <w:r w:rsidRPr="00380E71">
              <w:rPr>
                <w:rFonts w:eastAsia="Malgun Gothic"/>
                <w:bCs/>
                <w:i/>
                <w:iCs/>
                <w:sz w:val="22"/>
                <w:szCs w:val="18"/>
              </w:rPr>
              <w:t>CSI-RS resource configuration</w:t>
            </w:r>
          </w:p>
          <w:p w14:paraId="7D250326" w14:textId="4225D36F" w:rsidR="00E01CB2" w:rsidRPr="00380E71" w:rsidRDefault="00380E71" w:rsidP="00380E71">
            <w:pPr>
              <w:pStyle w:val="ListParagraph"/>
              <w:numPr>
                <w:ilvl w:val="0"/>
                <w:numId w:val="48"/>
              </w:numPr>
              <w:ind w:leftChars="0" w:left="851"/>
              <w:contextualSpacing/>
            </w:pPr>
            <w:r w:rsidRPr="00380E71">
              <w:rPr>
                <w:rFonts w:eastAsia="Malgun Gothic"/>
                <w:bCs/>
                <w:i/>
                <w:iCs/>
                <w:sz w:val="22"/>
                <w:szCs w:val="18"/>
              </w:rPr>
              <w:t>PRG of PDSCH</w:t>
            </w:r>
          </w:p>
        </w:tc>
      </w:tr>
    </w:tbl>
    <w:p w14:paraId="51317FE9" w14:textId="77777777" w:rsidR="00E01CB2" w:rsidRDefault="00E01CB2" w:rsidP="0032516C">
      <w:pPr>
        <w:spacing w:beforeLines="50" w:before="120" w:afterLines="50" w:after="120" w:line="288" w:lineRule="auto"/>
        <w:jc w:val="both"/>
        <w:rPr>
          <w:rFonts w:eastAsiaTheme="minorEastAsia"/>
          <w:sz w:val="22"/>
          <w:u w:val="single"/>
          <w:lang w:val="en-US"/>
        </w:rPr>
      </w:pPr>
    </w:p>
    <w:p w14:paraId="26660F2A" w14:textId="29A8F0FA" w:rsidR="0032516C" w:rsidRPr="001927C6" w:rsidRDefault="0032516C" w:rsidP="0032516C">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10-bis-e</w:t>
      </w:r>
    </w:p>
    <w:tbl>
      <w:tblPr>
        <w:tblStyle w:val="TableGrid"/>
        <w:tblW w:w="0" w:type="auto"/>
        <w:tblLook w:val="04A0" w:firstRow="1" w:lastRow="0" w:firstColumn="1" w:lastColumn="0" w:noHBand="0" w:noVBand="1"/>
      </w:tblPr>
      <w:tblGrid>
        <w:gridCol w:w="9962"/>
      </w:tblGrid>
      <w:tr w:rsidR="0032516C" w14:paraId="7F71D26A" w14:textId="77777777" w:rsidTr="0032516C">
        <w:tc>
          <w:tcPr>
            <w:tcW w:w="9962" w:type="dxa"/>
          </w:tcPr>
          <w:p w14:paraId="71CB4C01"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F2FBCA6" w14:textId="77777777" w:rsidR="005C4DB9" w:rsidRPr="00730D0A" w:rsidRDefault="005C4DB9" w:rsidP="00730D0A">
            <w:pPr>
              <w:spacing w:after="0"/>
              <w:jc w:val="both"/>
              <w:rPr>
                <w:rFonts w:eastAsia="Malgun Gothic"/>
                <w:bCs/>
                <w:i/>
                <w:iCs/>
                <w:sz w:val="22"/>
                <w:szCs w:val="18"/>
                <w:lang w:eastAsia="zh-CN"/>
              </w:rPr>
            </w:pPr>
            <w:r w:rsidRPr="00730D0A">
              <w:rPr>
                <w:rFonts w:eastAsia="Malgun Gothic"/>
                <w:bCs/>
                <w:i/>
                <w:iCs/>
                <w:sz w:val="22"/>
                <w:szCs w:val="18"/>
                <w:lang w:eastAsia="zh-CN"/>
              </w:rPr>
              <w:t>F</w:t>
            </w:r>
            <w:r w:rsidRPr="00730D0A">
              <w:rPr>
                <w:rFonts w:eastAsia="Malgun Gothic"/>
                <w:bCs/>
                <w:i/>
                <w:iCs/>
                <w:sz w:val="22"/>
                <w:szCs w:val="18"/>
              </w:rPr>
              <w:t>or SBFD operation at least for RRC_CONNECTED state</w:t>
            </w:r>
            <w:r w:rsidRPr="00730D0A">
              <w:rPr>
                <w:rFonts w:eastAsia="Malgun Gothic"/>
                <w:bCs/>
                <w:i/>
                <w:iCs/>
                <w:sz w:val="22"/>
                <w:szCs w:val="18"/>
                <w:lang w:eastAsia="zh-CN"/>
              </w:rPr>
              <w:t xml:space="preserve">, it is agreed that </w:t>
            </w:r>
            <w:r w:rsidRPr="00730D0A">
              <w:rPr>
                <w:rFonts w:eastAsia="Malgun Gothic"/>
                <w:bCs/>
                <w:i/>
                <w:iCs/>
                <w:sz w:val="22"/>
                <w:szCs w:val="18"/>
              </w:rPr>
              <w:t>SBFD operation Alt 4 is the baseline</w:t>
            </w:r>
            <w:r w:rsidRPr="00730D0A">
              <w:rPr>
                <w:rFonts w:eastAsia="Malgun Gothic"/>
                <w:bCs/>
                <w:i/>
                <w:iCs/>
                <w:sz w:val="22"/>
                <w:szCs w:val="18"/>
                <w:lang w:eastAsia="zh-CN"/>
              </w:rPr>
              <w:t>.</w:t>
            </w:r>
          </w:p>
          <w:p w14:paraId="0564F091" w14:textId="77777777" w:rsidR="005C4DB9" w:rsidRPr="00730D0A" w:rsidRDefault="005C4DB9" w:rsidP="00730D0A">
            <w:pPr>
              <w:pStyle w:val="ListParagraph"/>
              <w:numPr>
                <w:ilvl w:val="0"/>
                <w:numId w:val="42"/>
              </w:numPr>
              <w:tabs>
                <w:tab w:val="left" w:pos="720"/>
              </w:tabs>
              <w:spacing w:after="0"/>
              <w:ind w:leftChars="0"/>
              <w:jc w:val="both"/>
              <w:rPr>
                <w:rFonts w:eastAsia="Malgun Gothic"/>
                <w:bCs/>
                <w:i/>
                <w:iCs/>
                <w:sz w:val="22"/>
                <w:szCs w:val="18"/>
              </w:rPr>
            </w:pPr>
            <w:r w:rsidRPr="00730D0A">
              <w:rPr>
                <w:rFonts w:eastAsia="Malgun Gothic"/>
                <w:bCs/>
                <w:i/>
                <w:iCs/>
                <w:sz w:val="22"/>
                <w:szCs w:val="18"/>
              </w:rPr>
              <w:t>SBFD operation Alt 4:</w:t>
            </w:r>
          </w:p>
          <w:p w14:paraId="0C6DB05D" w14:textId="77777777" w:rsidR="005C4DB9" w:rsidRPr="00730D0A" w:rsidRDefault="005C4DB9" w:rsidP="00730D0A">
            <w:pPr>
              <w:pStyle w:val="ListParagraph"/>
              <w:numPr>
                <w:ilvl w:val="1"/>
                <w:numId w:val="42"/>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 xml:space="preserve">Both time and frequency locations of subbands for SBFD operation are known to SBFD aware UEs. </w:t>
            </w:r>
          </w:p>
          <w:p w14:paraId="67139069" w14:textId="77777777" w:rsidR="005C4DB9" w:rsidRPr="00730D0A" w:rsidRDefault="005C4DB9" w:rsidP="00730D0A">
            <w:pPr>
              <w:pStyle w:val="ListParagraph"/>
              <w:numPr>
                <w:ilvl w:val="1"/>
                <w:numId w:val="42"/>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UE behaviors for non-SBFD aware UEs follow existing specifications.</w:t>
            </w:r>
          </w:p>
          <w:p w14:paraId="0774EBA3" w14:textId="1AB9DF30" w:rsidR="005C4DB9" w:rsidRPr="00730D0A" w:rsidRDefault="005C4DB9" w:rsidP="00730D0A">
            <w:pPr>
              <w:pStyle w:val="ListParagraph"/>
              <w:numPr>
                <w:ilvl w:val="1"/>
                <w:numId w:val="42"/>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From RAN1 perspective, new UE behaviors can be introduced for SBFD aware UEs based on the time and frequency locations of subbands for SBFD operation.</w:t>
            </w:r>
          </w:p>
          <w:p w14:paraId="2B808C48"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D92653E" w14:textId="77777777" w:rsidR="005C4DB9" w:rsidRPr="00730D0A" w:rsidRDefault="005C4DB9" w:rsidP="00730D0A">
            <w:pPr>
              <w:spacing w:after="0"/>
              <w:jc w:val="both"/>
              <w:rPr>
                <w:rFonts w:eastAsia="Malgun Gothic"/>
                <w:bCs/>
                <w:i/>
                <w:iCs/>
                <w:sz w:val="22"/>
                <w:szCs w:val="18"/>
                <w:lang w:eastAsia="zh-CN"/>
              </w:rPr>
            </w:pPr>
            <w:r w:rsidRPr="00730D0A">
              <w:rPr>
                <w:rFonts w:eastAsia="Malgun Gothic"/>
                <w:bCs/>
                <w:i/>
                <w:iCs/>
                <w:sz w:val="22"/>
                <w:szCs w:val="18"/>
                <w:lang w:eastAsia="zh-CN"/>
              </w:rPr>
              <w:t>For semi-static configuration of subband frequency locations for SBFD operation, at least explicit indication of frequency location of UL subband is required.</w:t>
            </w:r>
          </w:p>
          <w:p w14:paraId="6D452492" w14:textId="67748CFB" w:rsidR="005C4DB9" w:rsidRPr="00730D0A" w:rsidRDefault="005C4DB9" w:rsidP="00730D0A">
            <w:pPr>
              <w:pStyle w:val="ListParagraph"/>
              <w:numPr>
                <w:ilvl w:val="0"/>
                <w:numId w:val="42"/>
              </w:numPr>
              <w:tabs>
                <w:tab w:val="left" w:pos="720"/>
              </w:tabs>
              <w:spacing w:after="0"/>
              <w:ind w:leftChars="0"/>
              <w:jc w:val="both"/>
              <w:rPr>
                <w:rFonts w:eastAsia="Malgun Gothic"/>
                <w:bCs/>
                <w:i/>
                <w:iCs/>
                <w:sz w:val="22"/>
                <w:szCs w:val="18"/>
              </w:rPr>
            </w:pPr>
            <w:r w:rsidRPr="00730D0A">
              <w:rPr>
                <w:rFonts w:eastAsia="Malgun Gothic"/>
                <w:bCs/>
                <w:i/>
                <w:iCs/>
                <w:sz w:val="22"/>
                <w:szCs w:val="18"/>
              </w:rPr>
              <w:t>FFS: Whether frequency location of other subbands types is explicitly indicated or implicitly determined.</w:t>
            </w:r>
          </w:p>
          <w:p w14:paraId="1098E895"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lastRenderedPageBreak/>
              <w:t>Agreement</w:t>
            </w:r>
          </w:p>
          <w:p w14:paraId="2DC7B8C6" w14:textId="3C2494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 xml:space="preserve">Study impact and potential enhancements of </w:t>
            </w:r>
            <w:r w:rsidRPr="00730D0A">
              <w:rPr>
                <w:rFonts w:eastAsia="Malgun Gothic"/>
                <w:bCs/>
                <w:i/>
                <w:iCs/>
                <w:sz w:val="22"/>
                <w:szCs w:val="18"/>
              </w:rPr>
              <w:t>CSI-RS resource</w:t>
            </w:r>
            <w:r w:rsidRPr="00730D0A">
              <w:rPr>
                <w:rFonts w:eastAsia="Malgun Gothic"/>
                <w:bCs/>
                <w:i/>
                <w:iCs/>
                <w:sz w:val="22"/>
                <w:szCs w:val="18"/>
                <w:lang w:eastAsia="zh-CN"/>
              </w:rPr>
              <w:t xml:space="preserve"> set frequency domain resource allocation and </w:t>
            </w:r>
            <w:r w:rsidRPr="00730D0A">
              <w:rPr>
                <w:rFonts w:eastAsia="Malgun Gothic"/>
                <w:bCs/>
                <w:i/>
                <w:iCs/>
                <w:sz w:val="22"/>
                <w:szCs w:val="18"/>
              </w:rPr>
              <w:t>CSI report</w:t>
            </w:r>
            <w:r w:rsidRPr="00730D0A">
              <w:rPr>
                <w:rFonts w:eastAsia="Malgun Gothic"/>
                <w:bCs/>
                <w:i/>
                <w:iCs/>
                <w:sz w:val="22"/>
                <w:szCs w:val="18"/>
                <w:lang w:eastAsia="zh-CN"/>
              </w:rPr>
              <w:t>ing</w:t>
            </w:r>
            <w:r w:rsidRPr="00730D0A">
              <w:rPr>
                <w:rFonts w:eastAsia="Malgun Gothic"/>
                <w:bCs/>
                <w:i/>
                <w:iCs/>
                <w:sz w:val="22"/>
                <w:szCs w:val="18"/>
              </w:rPr>
              <w:t xml:space="preserve"> configuration across</w:t>
            </w:r>
            <w:r w:rsidRPr="00730D0A">
              <w:rPr>
                <w:bCs/>
                <w:i/>
                <w:iCs/>
                <w:sz w:val="22"/>
                <w:szCs w:val="18"/>
              </w:rPr>
              <w:t xml:space="preserve"> </w:t>
            </w:r>
            <w:r w:rsidRPr="00730D0A">
              <w:rPr>
                <w:rFonts w:eastAsia="Malgun Gothic"/>
                <w:bCs/>
                <w:i/>
                <w:iCs/>
                <w:sz w:val="22"/>
                <w:szCs w:val="18"/>
              </w:rPr>
              <w:t>non-contiguous DL subbands</w:t>
            </w:r>
            <w:r w:rsidRPr="00730D0A">
              <w:rPr>
                <w:rFonts w:eastAsia="Malgun Gothic"/>
                <w:bCs/>
                <w:i/>
                <w:iCs/>
                <w:sz w:val="22"/>
                <w:szCs w:val="18"/>
                <w:lang w:eastAsia="zh-CN"/>
              </w:rPr>
              <w:t>.</w:t>
            </w:r>
          </w:p>
          <w:p w14:paraId="62085753"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50AEB5B"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UE </w:t>
            </w:r>
          </w:p>
          <w:p w14:paraId="33550716" w14:textId="1804BC3C" w:rsidR="005C4DB9" w:rsidRPr="00730D0A" w:rsidRDefault="005C4DB9" w:rsidP="00730D0A">
            <w:pPr>
              <w:numPr>
                <w:ilvl w:val="0"/>
                <w:numId w:val="42"/>
              </w:numPr>
              <w:spacing w:after="0"/>
              <w:rPr>
                <w:bCs/>
                <w:i/>
                <w:iCs/>
                <w:sz w:val="22"/>
                <w:szCs w:val="18"/>
                <w:lang w:eastAsia="ko-KR"/>
              </w:rPr>
            </w:pPr>
            <w:r w:rsidRPr="00730D0A">
              <w:rPr>
                <w:bCs/>
                <w:i/>
                <w:iCs/>
                <w:sz w:val="22"/>
                <w:szCs w:val="18"/>
                <w:lang w:eastAsia="ko-KR"/>
              </w:rPr>
              <w:t>If there are, whether/how to avoid/handle such collision cases (as second step)</w:t>
            </w:r>
          </w:p>
          <w:p w14:paraId="5FFDA5AA"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68810367" w14:textId="1471BE2B"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 xml:space="preserve">Study impact/potential enhancements for UE-to-UE CLI-RSSI measurement/report considering non-contiguous </w:t>
            </w:r>
            <w:r w:rsidRPr="00730D0A">
              <w:rPr>
                <w:rFonts w:eastAsia="Malgun Gothic"/>
                <w:bCs/>
                <w:i/>
                <w:iCs/>
                <w:sz w:val="22"/>
                <w:szCs w:val="18"/>
                <w:lang w:eastAsia="ko-KR"/>
              </w:rPr>
              <w:t>measurement resource in frequency</w:t>
            </w:r>
            <w:r w:rsidRPr="00730D0A">
              <w:rPr>
                <w:rFonts w:eastAsia="Malgun Gothic"/>
                <w:bCs/>
                <w:i/>
                <w:iCs/>
                <w:sz w:val="22"/>
                <w:szCs w:val="18"/>
                <w:lang w:eastAsia="zh-CN"/>
              </w:rPr>
              <w:t>.</w:t>
            </w:r>
          </w:p>
          <w:p w14:paraId="386C698D"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AB1C456" w14:textId="629FB9AC"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rPr>
              <w:t>Study</w:t>
            </w:r>
            <w:r w:rsidRPr="00730D0A">
              <w:rPr>
                <w:rFonts w:eastAsia="Malgun Gothic"/>
                <w:bCs/>
                <w:i/>
                <w:iCs/>
                <w:sz w:val="22"/>
                <w:szCs w:val="18"/>
                <w:lang w:eastAsia="zh-CN"/>
              </w:rPr>
              <w:t xml:space="preserve"> whether SBFD operation in SSB symbols is supported or not.</w:t>
            </w:r>
          </w:p>
          <w:p w14:paraId="70C5F281"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B20335B" w14:textId="6804B377" w:rsidR="005C4DB9" w:rsidRPr="00730D0A" w:rsidRDefault="005C4DB9" w:rsidP="00730D0A">
            <w:pPr>
              <w:spacing w:after="0"/>
              <w:jc w:val="both"/>
              <w:rPr>
                <w:rFonts w:eastAsia="Malgun Gothic"/>
                <w:bCs/>
                <w:i/>
                <w:iCs/>
                <w:sz w:val="22"/>
                <w:szCs w:val="18"/>
                <w:lang w:eastAsia="zh-CN"/>
              </w:rPr>
            </w:pPr>
            <w:r w:rsidRPr="00730D0A">
              <w:rPr>
                <w:bCs/>
                <w:i/>
                <w:iCs/>
                <w:sz w:val="22"/>
                <w:szCs w:val="18"/>
              </w:rPr>
              <w:t xml:space="preserve">For SBFD operation within a TDD carrier, </w:t>
            </w:r>
            <w:r w:rsidRPr="00730D0A">
              <w:rPr>
                <w:rFonts w:eastAsia="Malgun Gothic"/>
                <w:bCs/>
                <w:i/>
                <w:iCs/>
                <w:sz w:val="22"/>
                <w:szCs w:val="18"/>
                <w:lang w:eastAsia="zh-CN"/>
              </w:rPr>
              <w:t xml:space="preserve">it is agreed that </w:t>
            </w:r>
            <w:r w:rsidRPr="00730D0A">
              <w:rPr>
                <w:bCs/>
                <w:i/>
                <w:iCs/>
                <w:sz w:val="22"/>
                <w:szCs w:val="18"/>
              </w:rPr>
              <w:t>SBFD</w:t>
            </w:r>
            <w:r w:rsidRPr="00730D0A">
              <w:rPr>
                <w:rFonts w:eastAsia="Malgun Gothic"/>
                <w:bCs/>
                <w:i/>
                <w:iCs/>
                <w:sz w:val="22"/>
                <w:szCs w:val="18"/>
                <w:lang w:eastAsia="zh-CN"/>
              </w:rPr>
              <w:t xml:space="preserve"> scheme</w:t>
            </w:r>
            <w:r w:rsidRPr="00730D0A">
              <w:rPr>
                <w:bCs/>
                <w:i/>
                <w:iCs/>
                <w:sz w:val="22"/>
                <w:szCs w:val="18"/>
              </w:rPr>
              <w:t xml:space="preserve"> </w:t>
            </w:r>
            <w:r w:rsidRPr="00730D0A">
              <w:rPr>
                <w:rFonts w:eastAsia="Malgun Gothic"/>
                <w:bCs/>
                <w:i/>
                <w:iCs/>
                <w:sz w:val="22"/>
                <w:szCs w:val="18"/>
                <w:lang w:eastAsia="zh-CN"/>
              </w:rPr>
              <w:t>within</w:t>
            </w:r>
            <w:r w:rsidRPr="00730D0A">
              <w:rPr>
                <w:bCs/>
                <w:i/>
                <w:iCs/>
                <w:sz w:val="22"/>
                <w:szCs w:val="18"/>
              </w:rPr>
              <w:t xml:space="preserve"> a single configured DL and UL BWP pair with aligned center frequencies </w:t>
            </w:r>
            <w:r w:rsidRPr="00730D0A">
              <w:rPr>
                <w:rFonts w:eastAsia="Malgun Gothic"/>
                <w:bCs/>
                <w:i/>
                <w:iCs/>
                <w:sz w:val="22"/>
                <w:szCs w:val="18"/>
                <w:lang w:eastAsia="zh-CN"/>
              </w:rPr>
              <w:t xml:space="preserve">is the </w:t>
            </w:r>
            <w:r w:rsidRPr="00730D0A">
              <w:rPr>
                <w:bCs/>
                <w:i/>
                <w:iCs/>
                <w:sz w:val="22"/>
                <w:szCs w:val="18"/>
              </w:rPr>
              <w:t>baseline.</w:t>
            </w:r>
          </w:p>
          <w:p w14:paraId="1D5F2CD0"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6746D9B0"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The maximum number of UL subbands for SBFD operation in an SBFD symbol (excluding legacy UL symbol) within a TDD carrier is one for the study in RAN1.</w:t>
            </w:r>
          </w:p>
          <w:p w14:paraId="241A22A2" w14:textId="77777777" w:rsidR="005C4DB9" w:rsidRPr="00730D0A" w:rsidRDefault="005C4DB9" w:rsidP="00730D0A">
            <w:pPr>
              <w:pStyle w:val="ListParagraph"/>
              <w:numPr>
                <w:ilvl w:val="0"/>
                <w:numId w:val="42"/>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one side of the carrier.</w:t>
            </w:r>
          </w:p>
          <w:p w14:paraId="19AF77B2" w14:textId="77777777" w:rsidR="005C4DB9" w:rsidRPr="00730D0A" w:rsidRDefault="005C4DB9" w:rsidP="00730D0A">
            <w:pPr>
              <w:pStyle w:val="ListParagraph"/>
              <w:numPr>
                <w:ilvl w:val="0"/>
                <w:numId w:val="42"/>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the middle part of the carrier, subject to RAN4’s study and conclusion</w:t>
            </w:r>
          </w:p>
          <w:p w14:paraId="7B8FAF24"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rPr>
              <w:t xml:space="preserve">Note: RAN1 considers the above two possibilities unless RAN4 concludes that </w:t>
            </w:r>
            <w:r w:rsidRPr="00730D0A">
              <w:rPr>
                <w:rFonts w:eastAsia="Malgun Gothic"/>
                <w:bCs/>
                <w:i/>
                <w:iCs/>
                <w:sz w:val="22"/>
                <w:szCs w:val="18"/>
                <w:lang w:eastAsia="zh-CN"/>
              </w:rPr>
              <w:t>any one</w:t>
            </w:r>
            <w:r w:rsidRPr="00730D0A">
              <w:rPr>
                <w:rFonts w:eastAsia="Malgun Gothic"/>
                <w:bCs/>
                <w:i/>
                <w:iCs/>
                <w:sz w:val="22"/>
                <w:szCs w:val="18"/>
              </w:rPr>
              <w:t xml:space="preserve"> is infeasible</w:t>
            </w:r>
            <w:r w:rsidRPr="00730D0A">
              <w:rPr>
                <w:rFonts w:eastAsia="Malgun Gothic"/>
                <w:bCs/>
                <w:i/>
                <w:iCs/>
                <w:sz w:val="22"/>
                <w:szCs w:val="18"/>
                <w:lang w:eastAsia="zh-CN"/>
              </w:rPr>
              <w:t>.</w:t>
            </w:r>
          </w:p>
          <w:p w14:paraId="523F0338"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Note: Two UL subbands for SBFD operation in an SBFD symbol within a TDD carrier due to SBFD operation in legacy UL symbols is subject to further RAN1 discussions which is 2</w:t>
            </w:r>
            <w:r w:rsidRPr="00730D0A">
              <w:rPr>
                <w:rFonts w:eastAsia="Malgun Gothic"/>
                <w:bCs/>
                <w:i/>
                <w:iCs/>
                <w:sz w:val="22"/>
                <w:szCs w:val="18"/>
                <w:vertAlign w:val="superscript"/>
                <w:lang w:eastAsia="zh-CN"/>
              </w:rPr>
              <w:t>nd</w:t>
            </w:r>
            <w:r w:rsidRPr="00730D0A">
              <w:rPr>
                <w:rFonts w:eastAsia="Malgun Gothic"/>
                <w:bCs/>
                <w:i/>
                <w:iCs/>
                <w:sz w:val="22"/>
                <w:szCs w:val="18"/>
                <w:lang w:eastAsia="zh-CN"/>
              </w:rPr>
              <w:t xml:space="preserve"> priority as per RAN guidance.</w:t>
            </w:r>
          </w:p>
          <w:p w14:paraId="566B6105"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Send an LS to RAN4 to inform the above agreement. If RAN4 has response, it will be taken into account but in the meanwhile, RAN1 work will continue based on the above.</w:t>
            </w:r>
          </w:p>
          <w:p w14:paraId="76847C7F" w14:textId="51B952C8" w:rsidR="005C4DB9" w:rsidRPr="00730D0A" w:rsidRDefault="005C4DB9" w:rsidP="00730D0A">
            <w:pPr>
              <w:spacing w:after="0"/>
              <w:rPr>
                <w:bCs/>
                <w:i/>
                <w:iCs/>
                <w:sz w:val="22"/>
                <w:szCs w:val="18"/>
                <w:lang w:val="en-US" w:eastAsia="ko-KR"/>
              </w:rPr>
            </w:pPr>
            <w:r w:rsidRPr="00730D0A">
              <w:rPr>
                <w:bCs/>
                <w:i/>
                <w:iCs/>
                <w:sz w:val="22"/>
                <w:szCs w:val="18"/>
                <w:lang w:val="en-US" w:eastAsia="ko-KR"/>
              </w:rPr>
              <w:t>LS on maximum number of UL subbands for duplex evolution to RAN4 is endorsed. Final LS in R1-2210671.</w:t>
            </w:r>
          </w:p>
          <w:p w14:paraId="53A91DA1"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B448A13" w14:textId="02DD8F0D" w:rsidR="0032516C" w:rsidRPr="005C4DB9" w:rsidRDefault="005C4DB9" w:rsidP="00730D0A">
            <w:pPr>
              <w:spacing w:after="0"/>
              <w:rPr>
                <w:lang w:val="en-US" w:eastAsia="ko-KR"/>
              </w:rPr>
            </w:pPr>
            <w:r w:rsidRPr="00730D0A">
              <w:rPr>
                <w:bCs/>
                <w:i/>
                <w:iCs/>
                <w:sz w:val="22"/>
                <w:szCs w:val="18"/>
                <w:lang w:val="en-US" w:eastAsia="ko-KR"/>
              </w:rPr>
              <w:t>For semi-static configuration of subband time locations for SBFD operation, it is agreed that explicit configuration of SBFD subband time locations within a period is the baseline.</w:t>
            </w:r>
          </w:p>
        </w:tc>
      </w:tr>
    </w:tbl>
    <w:p w14:paraId="301EBDDA" w14:textId="77777777" w:rsidR="0032516C" w:rsidRDefault="0032516C" w:rsidP="001927C6">
      <w:pPr>
        <w:spacing w:beforeLines="50" w:before="120" w:afterLines="50" w:after="120" w:line="288" w:lineRule="auto"/>
        <w:jc w:val="both"/>
        <w:rPr>
          <w:rFonts w:eastAsiaTheme="minorEastAsia"/>
          <w:sz w:val="22"/>
          <w:u w:val="single"/>
          <w:lang w:val="en-US"/>
        </w:rPr>
      </w:pPr>
    </w:p>
    <w:p w14:paraId="203CB63E" w14:textId="5CF4A304" w:rsidR="001927C6" w:rsidRPr="001927C6" w:rsidRDefault="001927C6" w:rsidP="001927C6">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Style w:val="TableGrid"/>
        <w:tblW w:w="0" w:type="auto"/>
        <w:tblLook w:val="04A0" w:firstRow="1" w:lastRow="0" w:firstColumn="1" w:lastColumn="0" w:noHBand="0" w:noVBand="1"/>
      </w:tblPr>
      <w:tblGrid>
        <w:gridCol w:w="9962"/>
      </w:tblGrid>
      <w:tr w:rsidR="001927C6" w14:paraId="1BE36BF0" w14:textId="77777777" w:rsidTr="001927C6">
        <w:tc>
          <w:tcPr>
            <w:tcW w:w="9962" w:type="dxa"/>
          </w:tcPr>
          <w:p w14:paraId="2DB3D150" w14:textId="77777777" w:rsidR="00FB5C2B" w:rsidRPr="0064174F" w:rsidRDefault="00FB5C2B" w:rsidP="0064174F">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6671C0E7" w14:textId="77777777" w:rsidR="00FB5C2B" w:rsidRPr="0064174F" w:rsidRDefault="00FB5C2B" w:rsidP="0064174F">
            <w:pPr>
              <w:spacing w:after="0"/>
              <w:jc w:val="both"/>
              <w:rPr>
                <w:rFonts w:eastAsia="Malgun Gothic"/>
                <w:bCs/>
                <w:i/>
                <w:iCs/>
                <w:sz w:val="22"/>
                <w:szCs w:val="18"/>
                <w:lang w:eastAsia="zh-CN"/>
              </w:rPr>
            </w:pPr>
            <w:r w:rsidRPr="0064174F">
              <w:rPr>
                <w:rFonts w:eastAsia="Malgun Gothic"/>
                <w:bCs/>
                <w:i/>
                <w:iCs/>
                <w:sz w:val="22"/>
                <w:szCs w:val="18"/>
                <w:lang w:eastAsia="zh-CN"/>
              </w:rPr>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35024BC4"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34215C9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7EEAFEF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UE behaviors follow existing specifications without introducing new UE behaviors for SBFD operation at gNB side.</w:t>
            </w:r>
          </w:p>
          <w:p w14:paraId="18458888"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3E9381AE"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3BE2B37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030CED53"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w:t>
            </w:r>
          </w:p>
          <w:p w14:paraId="21F948FE"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737208D2"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Only time location of subbands for SBFD operation is known to SBFD aware UEs. </w:t>
            </w:r>
          </w:p>
          <w:p w14:paraId="78C95B3E"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5FBE5C92"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behaviors can be introduced for SBFD aware UEs based on the time location of subbands for SBFD operation </w:t>
            </w:r>
          </w:p>
          <w:p w14:paraId="24F24168"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4:</w:t>
            </w:r>
          </w:p>
          <w:p w14:paraId="7CC3E9A0"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Both time and frequency locations of subbands for SBFD operation are known to SBFD aware UEs. </w:t>
            </w:r>
          </w:p>
          <w:p w14:paraId="02E69DD5"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lastRenderedPageBreak/>
              <w:t>UE behaviors for non-SBFD aware UEs follow existing specifications.</w:t>
            </w:r>
          </w:p>
          <w:p w14:paraId="6441ADD9"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 based on the time and frequency locations of subbands for SBFD operation.</w:t>
            </w:r>
          </w:p>
          <w:p w14:paraId="794586E2" w14:textId="02B063FE" w:rsidR="00BA0FA5" w:rsidRPr="00BA0FA5" w:rsidRDefault="00FB5C2B" w:rsidP="0064174F">
            <w:pPr>
              <w:spacing w:after="0"/>
              <w:rPr>
                <w:bCs/>
                <w:i/>
                <w:iCs/>
                <w:sz w:val="22"/>
                <w:szCs w:val="18"/>
                <w:lang w:eastAsia="ko-KR"/>
              </w:rPr>
            </w:pPr>
            <w:r w:rsidRPr="0064174F">
              <w:rPr>
                <w:bCs/>
                <w:i/>
                <w:iCs/>
                <w:sz w:val="22"/>
                <w:szCs w:val="18"/>
                <w:lang w:eastAsia="ko-KR"/>
              </w:rPr>
              <w:t>UE capability discussion is held in work item phase.</w:t>
            </w:r>
          </w:p>
          <w:p w14:paraId="3F652365" w14:textId="77777777" w:rsidR="00FB5C2B" w:rsidRPr="0064174F" w:rsidRDefault="00FB5C2B" w:rsidP="0064174F">
            <w:pPr>
              <w:spacing w:after="0"/>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260BBF85" w14:textId="77777777" w:rsidR="00FB5C2B" w:rsidRPr="0064174F" w:rsidRDefault="00FB5C2B" w:rsidP="0064174F">
            <w:pPr>
              <w:spacing w:after="0"/>
              <w:rPr>
                <w:rFonts w:eastAsia="Malgun Gothic"/>
                <w:bCs/>
                <w:i/>
                <w:iCs/>
                <w:sz w:val="22"/>
                <w:szCs w:val="18"/>
                <w:lang w:eastAsia="zh-CN"/>
              </w:rPr>
            </w:pPr>
            <w:r w:rsidRPr="0064174F">
              <w:rPr>
                <w:rFonts w:eastAsia="Malgun Gothic"/>
                <w:bCs/>
                <w:i/>
                <w:iCs/>
                <w:sz w:val="22"/>
                <w:szCs w:val="18"/>
                <w:lang w:eastAsia="zh-CN"/>
              </w:rPr>
              <w:t>For indication of subband locations for SBFD operation, study semi-static configuration of subband time and frequency location as baseline.</w:t>
            </w:r>
          </w:p>
          <w:p w14:paraId="255AFEAE" w14:textId="77777777" w:rsidR="0029334F" w:rsidRPr="0064174F" w:rsidRDefault="0029334F" w:rsidP="0064174F">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2EE91F45" w14:textId="77777777" w:rsidR="0029334F" w:rsidRPr="0064174F" w:rsidRDefault="0029334F" w:rsidP="0064174F">
            <w:pPr>
              <w:spacing w:after="0"/>
              <w:rPr>
                <w:rFonts w:eastAsia="Batang"/>
                <w:i/>
                <w:iCs/>
                <w:sz w:val="22"/>
                <w:szCs w:val="18"/>
                <w:lang w:eastAsia="zh-CN"/>
              </w:rPr>
            </w:pPr>
            <w:r w:rsidRPr="0064174F">
              <w:rPr>
                <w:i/>
                <w:iCs/>
                <w:sz w:val="22"/>
                <w:szCs w:val="18"/>
                <w:lang w:eastAsia="zh-CN"/>
              </w:rPr>
              <w:t>For semi-static configuration of subband location, consider same subband frequency resources across different SBFD symbols as baseline.</w:t>
            </w:r>
          </w:p>
          <w:p w14:paraId="21F00D5C" w14:textId="77777777" w:rsidR="0064174F" w:rsidRPr="0064174F" w:rsidRDefault="0064174F" w:rsidP="0064174F">
            <w:pPr>
              <w:spacing w:after="0"/>
              <w:rPr>
                <w:rFonts w:eastAsia="Batang"/>
                <w:i/>
                <w:iCs/>
                <w:sz w:val="18"/>
                <w:szCs w:val="18"/>
                <w:highlight w:val="darkYellow"/>
                <w:lang w:eastAsia="zh-CN"/>
              </w:rPr>
            </w:pPr>
            <w:r w:rsidRPr="0064174F">
              <w:rPr>
                <w:i/>
                <w:iCs/>
                <w:sz w:val="22"/>
                <w:szCs w:val="18"/>
                <w:highlight w:val="darkYellow"/>
                <w:lang w:eastAsia="zh-CN"/>
              </w:rPr>
              <w:t>Working Assumption</w:t>
            </w:r>
          </w:p>
          <w:p w14:paraId="113D4928" w14:textId="77777777" w:rsidR="0064174F" w:rsidRPr="0064174F" w:rsidRDefault="0064174F" w:rsidP="0064174F">
            <w:pPr>
              <w:spacing w:after="0"/>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772C48FD" w14:textId="77777777" w:rsidR="0064174F" w:rsidRPr="0064174F" w:rsidRDefault="0064174F" w:rsidP="0064174F">
            <w:pPr>
              <w:pStyle w:val="ListParagraph"/>
              <w:numPr>
                <w:ilvl w:val="0"/>
                <w:numId w:val="35"/>
              </w:numPr>
              <w:spacing w:after="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78F8FA5B" w14:textId="77777777" w:rsidR="0064174F" w:rsidRPr="0064174F" w:rsidRDefault="0064174F" w:rsidP="0064174F">
            <w:pPr>
              <w:pStyle w:val="ListParagraph"/>
              <w:numPr>
                <w:ilvl w:val="0"/>
                <w:numId w:val="35"/>
              </w:numPr>
              <w:spacing w:after="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02A97D5B" w14:textId="77777777" w:rsidR="0064174F" w:rsidRPr="0064174F" w:rsidRDefault="0064174F" w:rsidP="0064174F">
            <w:pPr>
              <w:spacing w:after="0"/>
              <w:rPr>
                <w:bCs/>
                <w:i/>
                <w:iCs/>
                <w:sz w:val="22"/>
                <w:szCs w:val="18"/>
                <w:highlight w:val="green"/>
              </w:rPr>
            </w:pPr>
            <w:r w:rsidRPr="0064174F">
              <w:rPr>
                <w:bCs/>
                <w:i/>
                <w:iCs/>
                <w:sz w:val="22"/>
                <w:szCs w:val="18"/>
                <w:highlight w:val="green"/>
              </w:rPr>
              <w:t>Agreement</w:t>
            </w:r>
          </w:p>
          <w:p w14:paraId="3B3ACF1F" w14:textId="77777777" w:rsidR="0064174F" w:rsidRPr="0064174F" w:rsidRDefault="0064174F" w:rsidP="0064174F">
            <w:pPr>
              <w:spacing w:after="0"/>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4, for an SBFD aware UE configured with an UL subband in an SBFD symbol, study the following options:</w:t>
            </w:r>
          </w:p>
          <w:p w14:paraId="5A28A18B"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1: The SBFD aware UE does not expect to be scheduled with UL transmission outside the UL subband or to be scheduled with DL reception within the UL subband in the SBFD symbol</w:t>
            </w:r>
          </w:p>
          <w:p w14:paraId="63CA34B3"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2: The SBFD aware UE does not expect to be scheduled with UL transmission outside the UL subband and may be scheduled with DL reception within the UL subband in the SBFD symbol</w:t>
            </w:r>
          </w:p>
          <w:p w14:paraId="5F54A3BF"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3: The SBFD aware UE does not expect to be scheduled with DL reception within the UL subband and may be scheduled with UL transmission outside the UL subband in the SBFD symbol</w:t>
            </w:r>
          </w:p>
          <w:p w14:paraId="4D1AC5BB" w14:textId="6A8EB21B" w:rsid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4: The SBFD aware UE may be scheduled with UL transmission outside the UL subband or DL reception within the UL subband in the SBFD symbol</w:t>
            </w:r>
          </w:p>
          <w:p w14:paraId="7F5399E9" w14:textId="2A396FC5" w:rsidR="00D81908" w:rsidRDefault="00D81908" w:rsidP="00D81908">
            <w:pPr>
              <w:contextualSpacing/>
              <w:rPr>
                <w:i/>
                <w:iCs/>
                <w:sz w:val="22"/>
                <w:szCs w:val="18"/>
              </w:rPr>
            </w:pPr>
          </w:p>
          <w:p w14:paraId="78819DCC" w14:textId="77777777" w:rsidR="00D81908" w:rsidRPr="00D81908" w:rsidRDefault="00D81908" w:rsidP="00D81908">
            <w:pPr>
              <w:contextualSpacing/>
              <w:rPr>
                <w:i/>
                <w:iCs/>
                <w:sz w:val="22"/>
                <w:szCs w:val="18"/>
              </w:rPr>
            </w:pPr>
          </w:p>
          <w:p w14:paraId="17206DA1" w14:textId="77777777" w:rsidR="0064174F" w:rsidRPr="0064174F" w:rsidRDefault="0064174F" w:rsidP="0064174F">
            <w:pPr>
              <w:spacing w:after="0"/>
              <w:rPr>
                <w:bCs/>
                <w:i/>
                <w:iCs/>
                <w:sz w:val="22"/>
                <w:szCs w:val="18"/>
                <w:highlight w:val="green"/>
              </w:rPr>
            </w:pPr>
            <w:r w:rsidRPr="0064174F">
              <w:rPr>
                <w:bCs/>
                <w:i/>
                <w:iCs/>
                <w:sz w:val="22"/>
                <w:szCs w:val="18"/>
                <w:highlight w:val="green"/>
              </w:rPr>
              <w:t>Agreement</w:t>
            </w:r>
          </w:p>
          <w:p w14:paraId="521A7308" w14:textId="77777777" w:rsidR="0064174F" w:rsidRPr="0064174F" w:rsidRDefault="0064174F" w:rsidP="0064174F">
            <w:pPr>
              <w:spacing w:after="0"/>
              <w:rPr>
                <w:i/>
                <w:iCs/>
                <w:sz w:val="22"/>
                <w:szCs w:val="18"/>
                <w:lang w:eastAsia="ko-KR"/>
              </w:rPr>
            </w:pPr>
            <w:r w:rsidRPr="0064174F">
              <w:rPr>
                <w:i/>
                <w:iCs/>
                <w:sz w:val="22"/>
                <w:szCs w:val="18"/>
                <w:lang w:eastAsia="ko-KR"/>
              </w:rPr>
              <w:t xml:space="preserve">Study the feasibility and potential benefit of UE-to-UE co-channel CLI measurement and reporting, which can be specific for SBFD, </w:t>
            </w:r>
            <w:r w:rsidRPr="0064174F">
              <w:rPr>
                <w:rFonts w:eastAsia="SimSun"/>
                <w:i/>
                <w:iCs/>
                <w:sz w:val="22"/>
                <w:szCs w:val="18"/>
              </w:rPr>
              <w:t>at least includes:</w:t>
            </w:r>
          </w:p>
          <w:p w14:paraId="5BBBE6ED"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Measurement resource/reporting configuration</w:t>
            </w:r>
          </w:p>
          <w:p w14:paraId="5296F6F3"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Measurement/reporting details (including UE processing delay)</w:t>
            </w:r>
          </w:p>
          <w:p w14:paraId="048CB4DA"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Relevant information exchange (between gNBs) if needed</w:t>
            </w:r>
          </w:p>
          <w:p w14:paraId="343978FE" w14:textId="6196DE0B" w:rsidR="001927C6" w:rsidRPr="0064174F" w:rsidRDefault="0064174F" w:rsidP="0064174F">
            <w:pPr>
              <w:pStyle w:val="ListParagraph"/>
              <w:numPr>
                <w:ilvl w:val="0"/>
                <w:numId w:val="37"/>
              </w:numPr>
              <w:spacing w:after="0"/>
              <w:ind w:leftChars="0"/>
              <w:contextualSpacing/>
              <w:rPr>
                <w:lang w:eastAsia="ko-KR"/>
              </w:rPr>
            </w:pPr>
            <w:r w:rsidRPr="0064174F">
              <w:rPr>
                <w:i/>
                <w:iCs/>
                <w:sz w:val="22"/>
                <w:szCs w:val="18"/>
                <w:lang w:eastAsia="ko-KR"/>
              </w:rPr>
              <w:t>Usage of measurement at gNB</w:t>
            </w:r>
          </w:p>
        </w:tc>
      </w:tr>
    </w:tbl>
    <w:p w14:paraId="1ECFAD6B" w14:textId="77777777" w:rsidR="001927C6" w:rsidRDefault="001927C6" w:rsidP="00E408BC">
      <w:pPr>
        <w:spacing w:beforeLines="50" w:before="120" w:afterLines="50" w:after="120" w:line="288" w:lineRule="auto"/>
        <w:jc w:val="both"/>
        <w:rPr>
          <w:rFonts w:eastAsiaTheme="minorEastAsia"/>
          <w:sz w:val="22"/>
          <w:u w:val="single"/>
          <w:lang w:val="en-US"/>
        </w:rPr>
      </w:pPr>
    </w:p>
    <w:p w14:paraId="6A109D4C" w14:textId="2D152240" w:rsidR="001927C6" w:rsidRPr="001927C6" w:rsidRDefault="001927C6" w:rsidP="00E408BC">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Style w:val="TableGrid"/>
        <w:tblW w:w="0" w:type="auto"/>
        <w:tblLook w:val="04A0" w:firstRow="1" w:lastRow="0" w:firstColumn="1" w:lastColumn="0" w:noHBand="0" w:noVBand="1"/>
      </w:tblPr>
      <w:tblGrid>
        <w:gridCol w:w="9962"/>
      </w:tblGrid>
      <w:tr w:rsidR="002F697D" w14:paraId="03245BAF" w14:textId="77777777" w:rsidTr="002F697D">
        <w:tc>
          <w:tcPr>
            <w:tcW w:w="9962" w:type="dxa"/>
          </w:tcPr>
          <w:p w14:paraId="06246A4E" w14:textId="77777777" w:rsidR="002F697D" w:rsidRPr="00A43C4E" w:rsidRDefault="002F697D" w:rsidP="0064174F">
            <w:pPr>
              <w:spacing w:after="0"/>
              <w:rPr>
                <w:rFonts w:eastAsia="Batang"/>
                <w:i/>
                <w:iCs/>
                <w:sz w:val="18"/>
                <w:highlight w:val="green"/>
                <w:lang w:eastAsia="ko-KR"/>
              </w:rPr>
            </w:pPr>
            <w:r w:rsidRPr="00A43C4E">
              <w:rPr>
                <w:i/>
                <w:iCs/>
                <w:sz w:val="22"/>
                <w:highlight w:val="green"/>
                <w:lang w:eastAsia="ko-KR"/>
              </w:rPr>
              <w:t>Agreement</w:t>
            </w:r>
          </w:p>
          <w:p w14:paraId="3E0EF579" w14:textId="77777777" w:rsidR="002F697D" w:rsidRPr="00A43C4E" w:rsidRDefault="002F697D" w:rsidP="0064174F">
            <w:pPr>
              <w:spacing w:after="0"/>
              <w:rPr>
                <w:i/>
                <w:iCs/>
                <w:sz w:val="22"/>
                <w:lang w:eastAsia="ko-KR"/>
              </w:rPr>
            </w:pPr>
            <w:r w:rsidRPr="00A43C4E">
              <w:rPr>
                <w:i/>
                <w:iCs/>
                <w:sz w:val="22"/>
                <w:lang w:eastAsia="ko-KR"/>
              </w:rPr>
              <w:t>Study whether/how to inform the UE of the time and/or frequency location of subbands that gNB would use for SBFD operation.</w:t>
            </w:r>
          </w:p>
          <w:p w14:paraId="1CDE0056" w14:textId="77777777" w:rsidR="002F697D" w:rsidRPr="00A43C4E" w:rsidRDefault="002F697D" w:rsidP="0064174F">
            <w:pPr>
              <w:spacing w:after="0"/>
              <w:rPr>
                <w:i/>
                <w:iCs/>
                <w:sz w:val="22"/>
                <w:highlight w:val="green"/>
                <w:lang w:eastAsia="ko-KR"/>
              </w:rPr>
            </w:pPr>
            <w:r w:rsidRPr="00A43C4E">
              <w:rPr>
                <w:i/>
                <w:iCs/>
                <w:sz w:val="22"/>
                <w:highlight w:val="green"/>
                <w:lang w:eastAsia="ko-KR"/>
              </w:rPr>
              <w:t>Agreement</w:t>
            </w:r>
          </w:p>
          <w:p w14:paraId="0BBFB30B" w14:textId="77777777" w:rsidR="002F697D" w:rsidRPr="00A43C4E" w:rsidRDefault="002F697D" w:rsidP="0064174F">
            <w:pPr>
              <w:spacing w:after="0"/>
              <w:rPr>
                <w:i/>
                <w:iCs/>
                <w:sz w:val="22"/>
                <w:lang w:eastAsia="ko-KR"/>
              </w:rPr>
            </w:pPr>
            <w:r w:rsidRPr="00A43C4E">
              <w:rPr>
                <w:i/>
                <w:iCs/>
                <w:sz w:val="22"/>
                <w:lang w:eastAsia="ko-KR"/>
              </w:rPr>
              <w:t>Study the impact/potential enhancements of resource allocation in symbols with subbands that gNB would use for SBFD operation.</w:t>
            </w:r>
          </w:p>
          <w:p w14:paraId="544471A1" w14:textId="77777777" w:rsidR="002F697D" w:rsidRPr="00A43C4E" w:rsidRDefault="002F697D" w:rsidP="0064174F">
            <w:pPr>
              <w:spacing w:after="0"/>
              <w:rPr>
                <w:rFonts w:eastAsia="Batang"/>
                <w:i/>
                <w:iCs/>
                <w:sz w:val="18"/>
                <w:highlight w:val="green"/>
                <w:lang w:eastAsia="ko-KR"/>
              </w:rPr>
            </w:pPr>
            <w:r w:rsidRPr="00A43C4E">
              <w:rPr>
                <w:i/>
                <w:iCs/>
                <w:sz w:val="22"/>
                <w:highlight w:val="green"/>
                <w:lang w:eastAsia="ko-KR"/>
              </w:rPr>
              <w:t>Agreement</w:t>
            </w:r>
          </w:p>
          <w:p w14:paraId="60C81603" w14:textId="77777777" w:rsidR="002F697D" w:rsidRPr="00A43C4E" w:rsidRDefault="002F697D" w:rsidP="0064174F">
            <w:pPr>
              <w:spacing w:after="0"/>
              <w:rPr>
                <w:rFonts w:eastAsia="Malgun Gothic"/>
                <w:i/>
                <w:iCs/>
                <w:sz w:val="22"/>
                <w:lang w:eastAsia="zh-CN"/>
              </w:rPr>
            </w:pPr>
            <w:r w:rsidRPr="00A43C4E">
              <w:rPr>
                <w:rFonts w:eastAsia="Malgun Gothic"/>
                <w:i/>
                <w:iCs/>
                <w:sz w:val="22"/>
                <w:lang w:eastAsia="zh-CN"/>
              </w:rPr>
              <w:t>At least study SBFD operation within a TDD carrier.</w:t>
            </w:r>
          </w:p>
          <w:p w14:paraId="770159D6" w14:textId="77777777" w:rsidR="002F697D" w:rsidRPr="00A43C4E" w:rsidRDefault="002F697D" w:rsidP="0064174F">
            <w:pPr>
              <w:spacing w:after="0"/>
              <w:rPr>
                <w:rFonts w:eastAsia="Batang"/>
                <w:bCs/>
                <w:i/>
                <w:iCs/>
                <w:sz w:val="18"/>
                <w:highlight w:val="green"/>
                <w:lang w:eastAsia="ko-KR"/>
              </w:rPr>
            </w:pPr>
            <w:r w:rsidRPr="00A43C4E">
              <w:rPr>
                <w:bCs/>
                <w:i/>
                <w:iCs/>
                <w:sz w:val="22"/>
                <w:highlight w:val="green"/>
                <w:lang w:eastAsia="ko-KR"/>
              </w:rPr>
              <w:t>Agreement</w:t>
            </w:r>
          </w:p>
          <w:p w14:paraId="09E06467" w14:textId="77777777" w:rsidR="002F697D" w:rsidRPr="00A43C4E" w:rsidRDefault="002F697D" w:rsidP="0064174F">
            <w:pPr>
              <w:spacing w:after="0"/>
              <w:rPr>
                <w:rFonts w:eastAsia="Malgun Gothic"/>
                <w:i/>
                <w:iCs/>
                <w:sz w:val="22"/>
                <w:lang w:eastAsia="zh-CN"/>
              </w:rPr>
            </w:pPr>
            <w:r w:rsidRPr="00A43C4E">
              <w:rPr>
                <w:rFonts w:eastAsia="Malgun Gothic"/>
                <w:i/>
                <w:iCs/>
                <w:sz w:val="22"/>
                <w:lang w:eastAsia="zh-CN"/>
              </w:rPr>
              <w:t>The time and frequency location of subbands within a TDD carrier are not fixed in the specification.</w:t>
            </w:r>
          </w:p>
          <w:p w14:paraId="00786810" w14:textId="77777777" w:rsidR="002F697D" w:rsidRPr="00A43C4E" w:rsidRDefault="002F697D" w:rsidP="0064174F">
            <w:pPr>
              <w:pStyle w:val="ListParagraph"/>
              <w:numPr>
                <w:ilvl w:val="0"/>
                <w:numId w:val="22"/>
              </w:numPr>
              <w:spacing w:after="0"/>
              <w:ind w:leftChars="0"/>
              <w:contextualSpacing/>
              <w:rPr>
                <w:rFonts w:eastAsia="SimSun"/>
                <w:i/>
                <w:iCs/>
                <w:sz w:val="22"/>
              </w:rPr>
            </w:pPr>
            <w:r w:rsidRPr="00A43C4E">
              <w:rPr>
                <w:i/>
                <w:iCs/>
                <w:sz w:val="22"/>
              </w:rPr>
              <w:t xml:space="preserve">Subject to any RAN4 guidance on minimum or maximum subband and guardband size and subband location within TDD carrier. </w:t>
            </w:r>
          </w:p>
          <w:p w14:paraId="263CDA79" w14:textId="77777777" w:rsidR="002F697D" w:rsidRPr="00A43C4E" w:rsidRDefault="002F697D" w:rsidP="0064174F">
            <w:pPr>
              <w:pStyle w:val="ListParagraph"/>
              <w:numPr>
                <w:ilvl w:val="0"/>
                <w:numId w:val="22"/>
              </w:numPr>
              <w:spacing w:after="0"/>
              <w:ind w:leftChars="0"/>
              <w:contextualSpacing/>
              <w:rPr>
                <w:i/>
                <w:iCs/>
                <w:sz w:val="22"/>
              </w:rPr>
            </w:pPr>
            <w:r w:rsidRPr="00A43C4E">
              <w:rPr>
                <w:i/>
                <w:iCs/>
                <w:sz w:val="22"/>
              </w:rPr>
              <w:lastRenderedPageBreak/>
              <w:t>Note that whether the time and/or frequency location of subbands are informed to UE is separately discussed.</w:t>
            </w:r>
          </w:p>
          <w:p w14:paraId="07961154" w14:textId="77777777" w:rsidR="002F697D" w:rsidRPr="00A43C4E" w:rsidRDefault="002F697D" w:rsidP="0064174F">
            <w:pPr>
              <w:spacing w:after="0"/>
              <w:rPr>
                <w:rFonts w:eastAsia="Batang"/>
                <w:i/>
                <w:iCs/>
                <w:sz w:val="18"/>
                <w:highlight w:val="green"/>
                <w:lang w:val="en-US" w:eastAsia="ko-KR"/>
              </w:rPr>
            </w:pPr>
            <w:r w:rsidRPr="00A43C4E">
              <w:rPr>
                <w:i/>
                <w:iCs/>
                <w:sz w:val="22"/>
                <w:highlight w:val="green"/>
                <w:lang w:val="en-US" w:eastAsia="ko-KR"/>
              </w:rPr>
              <w:t>Agreement</w:t>
            </w:r>
          </w:p>
          <w:p w14:paraId="2323796E" w14:textId="77777777" w:rsidR="002F697D" w:rsidRPr="00A43C4E" w:rsidRDefault="002F697D" w:rsidP="0064174F">
            <w:pPr>
              <w:spacing w:after="0"/>
              <w:rPr>
                <w:rFonts w:eastAsia="SimSun"/>
                <w:i/>
                <w:iCs/>
                <w:sz w:val="22"/>
                <w:lang w:eastAsia="en-US"/>
              </w:rPr>
            </w:pPr>
            <w:r w:rsidRPr="00A43C4E">
              <w:rPr>
                <w:rFonts w:eastAsia="SimSun"/>
                <w:i/>
                <w:iCs/>
                <w:sz w:val="22"/>
              </w:rPr>
              <w:t>For study of potential enhancement to dynamic/flexible TDD and/or SBFD, followings are considered as candidates of potential enhancement method of gNB-to-gNB CLI handling</w:t>
            </w:r>
            <w:r w:rsidRPr="00A43C4E">
              <w:rPr>
                <w:i/>
                <w:iCs/>
                <w:sz w:val="22"/>
              </w:rPr>
              <w:t>, where further prioritization/down-scoping of candidate schemes for study can be done in the future meetings:</w:t>
            </w:r>
          </w:p>
          <w:p w14:paraId="22F62BBF" w14:textId="77777777" w:rsidR="002F697D" w:rsidRPr="00A43C4E" w:rsidRDefault="002F697D" w:rsidP="0064174F">
            <w:pPr>
              <w:pStyle w:val="ListParagraph"/>
              <w:numPr>
                <w:ilvl w:val="0"/>
                <w:numId w:val="23"/>
              </w:numPr>
              <w:spacing w:after="0"/>
              <w:ind w:leftChars="0"/>
              <w:contextualSpacing/>
              <w:rPr>
                <w:rFonts w:eastAsia="SimSun"/>
                <w:i/>
                <w:iCs/>
                <w:sz w:val="22"/>
              </w:rPr>
            </w:pPr>
            <w:r w:rsidRPr="00A43C4E">
              <w:rPr>
                <w:i/>
                <w:iCs/>
                <w:sz w:val="22"/>
              </w:rPr>
              <w:t>gNB-to-gNB CLI measurement and reporting</w:t>
            </w:r>
          </w:p>
          <w:p w14:paraId="58F8F1C0"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Coordinated scheduling </w:t>
            </w:r>
          </w:p>
          <w:p w14:paraId="615F2D26"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Spatial domain enhancements</w:t>
            </w:r>
          </w:p>
          <w:p w14:paraId="1B53FD99"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Advanced receiver </w:t>
            </w:r>
          </w:p>
          <w:p w14:paraId="0034948D"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UE and gNB transmission and reception timing </w:t>
            </w:r>
          </w:p>
          <w:p w14:paraId="7C33A103"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Power control based solution</w:t>
            </w:r>
          </w:p>
          <w:p w14:paraId="63B4EE58"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Potential enhancements to Rel-16 RIM</w:t>
            </w:r>
          </w:p>
          <w:p w14:paraId="2F2890BE"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Sensing based mechanism</w:t>
            </w:r>
          </w:p>
          <w:p w14:paraId="42459CA5"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Whether or not a particular scheme requires OTA or backhaul information exchange should be identified</w:t>
            </w:r>
          </w:p>
          <w:p w14:paraId="039734B2"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Any other scheme(s) for inter-gNB CLI handling is/are not precluded.</w:t>
            </w:r>
          </w:p>
          <w:p w14:paraId="5ACD4078"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0F2F1117"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Potential enhancements specific for SBFD will be discussed in 9.3.2</w:t>
            </w:r>
          </w:p>
          <w:p w14:paraId="1BAF5C80" w14:textId="77777777" w:rsidR="002F697D" w:rsidRPr="00A43C4E" w:rsidRDefault="002F697D" w:rsidP="0064174F">
            <w:pPr>
              <w:spacing w:after="0"/>
              <w:rPr>
                <w:i/>
                <w:iCs/>
                <w:sz w:val="22"/>
                <w:highlight w:val="green"/>
                <w:lang w:val="en-US" w:eastAsia="ko-KR"/>
              </w:rPr>
            </w:pPr>
            <w:r w:rsidRPr="00A43C4E">
              <w:rPr>
                <w:i/>
                <w:iCs/>
                <w:sz w:val="22"/>
                <w:highlight w:val="green"/>
                <w:lang w:val="en-US" w:eastAsia="ko-KR"/>
              </w:rPr>
              <w:t>Agreement</w:t>
            </w:r>
          </w:p>
          <w:p w14:paraId="317C565E" w14:textId="77777777" w:rsidR="002F697D" w:rsidRPr="00A43C4E" w:rsidRDefault="002F697D" w:rsidP="0064174F">
            <w:pPr>
              <w:spacing w:after="0"/>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0A0A3303" w14:textId="77777777" w:rsidR="002F697D" w:rsidRPr="00A43C4E" w:rsidRDefault="002F697D" w:rsidP="0064174F">
            <w:pPr>
              <w:pStyle w:val="ListParagraph"/>
              <w:numPr>
                <w:ilvl w:val="0"/>
                <w:numId w:val="24"/>
              </w:numPr>
              <w:spacing w:after="0"/>
              <w:ind w:leftChars="0"/>
              <w:contextualSpacing/>
              <w:rPr>
                <w:rFonts w:eastAsia="SimSun"/>
                <w:i/>
                <w:iCs/>
                <w:sz w:val="22"/>
              </w:rPr>
            </w:pPr>
            <w:r w:rsidRPr="00A43C4E">
              <w:rPr>
                <w:i/>
                <w:iCs/>
                <w:sz w:val="22"/>
              </w:rPr>
              <w:t>Potential enhancements to UE-to-UE CLI measurement/reporting</w:t>
            </w:r>
          </w:p>
          <w:p w14:paraId="4453ABEB"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Coordinated scheduling</w:t>
            </w:r>
          </w:p>
          <w:p w14:paraId="58F7283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Spatial domain enhancements, </w:t>
            </w:r>
          </w:p>
          <w:p w14:paraId="1CCDC72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Advanced Receiver </w:t>
            </w:r>
          </w:p>
          <w:p w14:paraId="1D5D02F9"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UE and gNB transmission and reception timing </w:t>
            </w:r>
          </w:p>
          <w:p w14:paraId="1447D6F6"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Power control based solution</w:t>
            </w:r>
          </w:p>
          <w:p w14:paraId="230E604E"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Sensing based mechanism</w:t>
            </w:r>
          </w:p>
          <w:p w14:paraId="7991480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Whether or not a particular scheme requires OTA or backhaul information exchange should be identified</w:t>
            </w:r>
          </w:p>
          <w:p w14:paraId="55844CFE"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Any other scheme(s) for UE-to-UE CLI handling is/are not precluded.</w:t>
            </w:r>
          </w:p>
          <w:p w14:paraId="4F8A8536"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479390BC" w14:textId="6F37E6BF" w:rsidR="002F697D" w:rsidRPr="002F697D" w:rsidRDefault="002F697D" w:rsidP="0064174F">
            <w:pPr>
              <w:pStyle w:val="ListParagraph"/>
              <w:numPr>
                <w:ilvl w:val="0"/>
                <w:numId w:val="24"/>
              </w:numPr>
              <w:spacing w:after="0"/>
              <w:ind w:leftChars="0"/>
              <w:contextualSpacing/>
              <w:rPr>
                <w:i/>
                <w:iCs/>
                <w:sz w:val="22"/>
              </w:rPr>
            </w:pPr>
            <w:r w:rsidRPr="00A43C4E">
              <w:rPr>
                <w:i/>
                <w:iCs/>
                <w:sz w:val="22"/>
              </w:rPr>
              <w:t>Note: Potential enhancement specific for SBFD will be discussed in 9.3.2</w:t>
            </w:r>
          </w:p>
        </w:tc>
      </w:tr>
    </w:tbl>
    <w:p w14:paraId="234B1290" w14:textId="0E410FE6"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lastRenderedPageBreak/>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t>Discussion</w:t>
      </w:r>
    </w:p>
    <w:p w14:paraId="5355EAEE" w14:textId="2083AA3A" w:rsidR="00105AB7" w:rsidRPr="00895E8C" w:rsidRDefault="004334F1" w:rsidP="00895E8C">
      <w:pPr>
        <w:pStyle w:val="Heading2"/>
        <w:rPr>
          <w:b/>
          <w:sz w:val="22"/>
          <w:szCs w:val="16"/>
          <w:lang w:val="en-US"/>
        </w:rPr>
      </w:pPr>
      <w:r>
        <w:rPr>
          <w:b/>
          <w:sz w:val="22"/>
          <w:szCs w:val="16"/>
          <w:lang w:val="en-US"/>
        </w:rPr>
        <w:t>SBFD</w:t>
      </w:r>
      <w:r w:rsidR="00986396">
        <w:rPr>
          <w:b/>
          <w:sz w:val="22"/>
          <w:szCs w:val="16"/>
          <w:lang w:val="en-US"/>
        </w:rPr>
        <w:t xml:space="preserve"> resource configuration</w:t>
      </w:r>
    </w:p>
    <w:p w14:paraId="77055358" w14:textId="10487486" w:rsidR="00FD3ACE" w:rsidRDefault="00CF7549" w:rsidP="00D61ECA">
      <w:pPr>
        <w:spacing w:after="120"/>
        <w:jc w:val="both"/>
        <w:rPr>
          <w:rFonts w:eastAsia="SimSun"/>
          <w:sz w:val="22"/>
          <w:lang w:val="en-US" w:eastAsia="zh-CN"/>
        </w:rPr>
      </w:pPr>
      <w:r>
        <w:rPr>
          <w:rFonts w:eastAsia="SimSun"/>
          <w:sz w:val="22"/>
          <w:lang w:val="en-US" w:eastAsia="zh-CN"/>
        </w:rPr>
        <w:t xml:space="preserve">In Rel-18, for </w:t>
      </w:r>
      <w:r w:rsidR="005F091D">
        <w:rPr>
          <w:rFonts w:eastAsia="SimSun"/>
          <w:sz w:val="22"/>
          <w:lang w:val="en-US" w:eastAsia="zh-CN"/>
        </w:rPr>
        <w:t>SBFD operation</w:t>
      </w:r>
      <w:r>
        <w:rPr>
          <w:rFonts w:eastAsia="SimSun"/>
          <w:sz w:val="22"/>
          <w:lang w:val="en-US" w:eastAsia="zh-CN"/>
        </w:rPr>
        <w:t xml:space="preserve">, </w:t>
      </w:r>
      <w:r w:rsidR="002D6E85">
        <w:rPr>
          <w:rFonts w:eastAsia="SimSun"/>
          <w:sz w:val="22"/>
          <w:lang w:val="en-US" w:eastAsia="zh-CN"/>
        </w:rPr>
        <w:t xml:space="preserve">it is assumed that </w:t>
      </w:r>
      <w:r>
        <w:rPr>
          <w:rFonts w:eastAsia="SimSun"/>
          <w:sz w:val="22"/>
          <w:lang w:val="en-US" w:eastAsia="zh-CN"/>
        </w:rPr>
        <w:t xml:space="preserve">gNB </w:t>
      </w:r>
      <w:r w:rsidR="002D6E85">
        <w:rPr>
          <w:rFonts w:eastAsia="SimSun"/>
          <w:sz w:val="22"/>
          <w:lang w:val="en-US" w:eastAsia="zh-CN"/>
        </w:rPr>
        <w:t xml:space="preserve">would be able to </w:t>
      </w:r>
      <w:r>
        <w:rPr>
          <w:rFonts w:eastAsia="SimSun"/>
          <w:sz w:val="22"/>
          <w:lang w:val="en-US" w:eastAsia="zh-CN"/>
        </w:rPr>
        <w:t>schedule transmissions with different UL and DL directions in non-overlapped sub-bands for different UEs in a cell at a time</w:t>
      </w:r>
      <w:r w:rsidR="007E2104">
        <w:rPr>
          <w:rFonts w:eastAsia="SimSun"/>
          <w:sz w:val="22"/>
          <w:lang w:val="en-US" w:eastAsia="zh-CN"/>
        </w:rPr>
        <w:t xml:space="preserve">. This SBFD operation </w:t>
      </w:r>
      <w:r w:rsidR="0058209D">
        <w:rPr>
          <w:rFonts w:eastAsia="SimSun"/>
          <w:sz w:val="22"/>
          <w:lang w:val="en-US" w:eastAsia="zh-CN"/>
        </w:rPr>
        <w:t>is expected to</w:t>
      </w:r>
      <w:r w:rsidR="00956484">
        <w:rPr>
          <w:rFonts w:eastAsia="SimSun"/>
          <w:sz w:val="22"/>
          <w:lang w:val="en-US" w:eastAsia="zh-CN"/>
        </w:rPr>
        <w:t xml:space="preserve">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7E2104">
        <w:rPr>
          <w:rFonts w:eastAsia="SimSun"/>
          <w:sz w:val="22"/>
          <w:lang w:val="en-US" w:eastAsia="zh-CN"/>
        </w:rPr>
        <w:t xml:space="preserve"> as compared to legacy TDD systems</w:t>
      </w:r>
      <w:r w:rsidR="00956484">
        <w:rPr>
          <w:rFonts w:eastAsia="SimSun"/>
          <w:sz w:val="22"/>
          <w:lang w:val="en-US" w:eastAsia="zh-CN"/>
        </w:rPr>
        <w:t>.</w:t>
      </w:r>
      <w:r w:rsidR="007E2104">
        <w:rPr>
          <w:rFonts w:eastAsia="SimSun"/>
          <w:sz w:val="22"/>
          <w:lang w:val="en-US" w:eastAsia="zh-CN"/>
        </w:rPr>
        <w:t xml:space="preserve"> However, </w:t>
      </w:r>
      <w:r w:rsidR="00046BEB">
        <w:rPr>
          <w:rFonts w:eastAsia="SimSun"/>
          <w:sz w:val="22"/>
          <w:lang w:val="en-US" w:eastAsia="zh-CN"/>
        </w:rPr>
        <w:t>to</w:t>
      </w:r>
      <w:r w:rsidR="007E2104">
        <w:rPr>
          <w:rFonts w:eastAsia="SimSun"/>
          <w:sz w:val="22"/>
          <w:lang w:val="en-US" w:eastAsia="zh-CN"/>
        </w:rPr>
        <w:t xml:space="preserve"> implement SBFD operation, various resource configuration aspects of SBFD operation need to be clarified.</w:t>
      </w:r>
      <w:r w:rsidR="00956484">
        <w:rPr>
          <w:rFonts w:eastAsia="SimSun"/>
          <w:sz w:val="22"/>
          <w:lang w:val="en-US" w:eastAsia="zh-CN"/>
        </w:rPr>
        <w:t xml:space="preserve"> </w:t>
      </w:r>
    </w:p>
    <w:p w14:paraId="69CD6ADE" w14:textId="2E08A22D" w:rsidR="000E7EAD" w:rsidRDefault="007E2104" w:rsidP="00D61ECA">
      <w:pPr>
        <w:spacing w:after="120"/>
        <w:jc w:val="both"/>
        <w:rPr>
          <w:rFonts w:eastAsia="SimSun"/>
          <w:sz w:val="22"/>
          <w:lang w:val="en-US" w:eastAsia="zh-CN"/>
        </w:rPr>
      </w:pPr>
      <w:r>
        <w:rPr>
          <w:rFonts w:eastAsia="SimSun"/>
          <w:sz w:val="22"/>
          <w:lang w:val="en-US" w:eastAsia="zh-CN"/>
        </w:rPr>
        <w:t>For</w:t>
      </w:r>
      <w:r w:rsidR="009E3E7D">
        <w:rPr>
          <w:rFonts w:eastAsia="SimSun"/>
          <w:sz w:val="22"/>
          <w:lang w:val="en-US" w:eastAsia="zh-CN"/>
        </w:rPr>
        <w:t xml:space="preserve">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sidR="004E2D51">
        <w:rPr>
          <w:rFonts w:eastAsia="SimSun"/>
          <w:sz w:val="22"/>
          <w:lang w:val="en-US" w:eastAsia="zh-CN"/>
        </w:rPr>
        <w:t>s</w:t>
      </w:r>
      <w:r w:rsidR="009E3E7D" w:rsidRPr="009E3E7D">
        <w:rPr>
          <w:rFonts w:eastAsia="SimSun"/>
          <w:sz w:val="22"/>
          <w:lang w:val="en-US" w:eastAsia="zh-CN"/>
        </w:rPr>
        <w:t xml:space="preserve"> </w:t>
      </w:r>
      <w:r w:rsidR="004E2D51">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gNB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r w:rsidR="009E3E7D" w:rsidRPr="00956484">
        <w:rPr>
          <w:i/>
          <w:sz w:val="22"/>
          <w:szCs w:val="22"/>
        </w:rPr>
        <w:t>tdd-UL-DL-ConfigurationCommon</w:t>
      </w:r>
      <w:r w:rsidR="007E10AE">
        <w:rPr>
          <w:i/>
          <w:sz w:val="22"/>
          <w:szCs w:val="22"/>
        </w:rPr>
        <w:t>/</w:t>
      </w:r>
      <w:r w:rsidR="007E10AE">
        <w:rPr>
          <w:rFonts w:eastAsia="MS Mincho"/>
          <w:i/>
          <w:iCs/>
          <w:sz w:val="20"/>
        </w:rPr>
        <w:t>tdd-UL-DL-ConfigurationDedicated</w:t>
      </w:r>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872C64">
        <w:rPr>
          <w:rFonts w:eastAsia="SimSun"/>
          <w:sz w:val="22"/>
          <w:lang w:val="en-US" w:eastAsia="zh-CN"/>
        </w:rPr>
        <w:t>Since, t</w:t>
      </w:r>
      <w:r w:rsidR="000A57BA">
        <w:rPr>
          <w:rFonts w:eastAsia="SimSun"/>
          <w:sz w:val="22"/>
          <w:lang w:val="en-US" w:eastAsia="zh-CN"/>
        </w:rPr>
        <w:t xml:space="preserve">he TDD </w:t>
      </w:r>
      <w:r w:rsidR="000A57BA">
        <w:rPr>
          <w:rFonts w:eastAsia="SimSun"/>
          <w:sz w:val="22"/>
          <w:lang w:val="en-US" w:eastAsia="zh-CN"/>
        </w:rPr>
        <w:lastRenderedPageBreak/>
        <w:t>configuration can be dedicatedly provided to UE</w:t>
      </w:r>
      <w:r w:rsidR="006F473B">
        <w:rPr>
          <w:rFonts w:eastAsia="SimSun"/>
          <w:sz w:val="22"/>
          <w:lang w:val="en-US" w:eastAsia="zh-CN"/>
        </w:rPr>
        <w:t>,</w:t>
      </w:r>
      <w:r w:rsidR="000A57BA">
        <w:rPr>
          <w:rFonts w:eastAsia="SimSun"/>
          <w:sz w:val="22"/>
          <w:lang w:val="en-US" w:eastAsia="zh-CN"/>
        </w:rPr>
        <w:t xml:space="preserve"> gNB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w:t>
      </w:r>
      <w:r w:rsidR="000E7EAD">
        <w:rPr>
          <w:rFonts w:eastAsia="SimSun"/>
          <w:sz w:val="22"/>
          <w:lang w:val="en-US" w:eastAsia="zh-CN"/>
        </w:rPr>
        <w:t>SBFD without requiring any signaling enhancements</w:t>
      </w:r>
      <w:r w:rsidR="000A57BA">
        <w:rPr>
          <w:rFonts w:eastAsia="SimSun"/>
          <w:sz w:val="22"/>
          <w:lang w:val="en-US" w:eastAsia="zh-CN"/>
        </w:rPr>
        <w:t xml:space="preserve">. </w:t>
      </w:r>
    </w:p>
    <w:p w14:paraId="6A765970" w14:textId="13231911" w:rsidR="00D61ECA" w:rsidRDefault="009E25A2" w:rsidP="00D61ECA">
      <w:pPr>
        <w:spacing w:after="120"/>
        <w:jc w:val="both"/>
        <w:rPr>
          <w:rFonts w:eastAsia="SimSun"/>
          <w:sz w:val="22"/>
          <w:lang w:val="en-US" w:eastAsia="zh-CN"/>
        </w:rPr>
      </w:pPr>
      <w:r>
        <w:rPr>
          <w:rFonts w:eastAsia="SimSun"/>
          <w:sz w:val="22"/>
          <w:lang w:val="en-US" w:eastAsia="zh-CN"/>
        </w:rPr>
        <w:t xml:space="preserve">However, there are certain advantages of </w:t>
      </w:r>
      <w:r w:rsidR="009372E1">
        <w:rPr>
          <w:rFonts w:eastAsia="SimSun"/>
          <w:sz w:val="22"/>
          <w:lang w:val="en-US" w:eastAsia="zh-CN"/>
        </w:rPr>
        <w:t xml:space="preserve">indicating SBFD resources to the </w:t>
      </w:r>
      <w:r w:rsidR="005F091D">
        <w:rPr>
          <w:rFonts w:eastAsia="SimSun"/>
          <w:sz w:val="22"/>
          <w:lang w:val="en-US" w:eastAsia="zh-CN"/>
        </w:rPr>
        <w:t>UEs</w:t>
      </w:r>
      <w:r w:rsidR="00AD5A1B">
        <w:rPr>
          <w:rFonts w:eastAsia="SimSun"/>
          <w:sz w:val="22"/>
          <w:lang w:val="en-US" w:eastAsia="zh-CN"/>
        </w:rPr>
        <w:t xml:space="preserve"> which </w:t>
      </w:r>
      <w:r w:rsidR="003E1B88">
        <w:rPr>
          <w:rFonts w:eastAsia="SimSun"/>
          <w:sz w:val="22"/>
          <w:lang w:val="en-US" w:eastAsia="zh-CN"/>
        </w:rPr>
        <w:t>can support</w:t>
      </w:r>
      <w:r>
        <w:rPr>
          <w:rFonts w:eastAsia="SimSun"/>
          <w:sz w:val="22"/>
          <w:lang w:val="en-US" w:eastAsia="zh-CN"/>
        </w:rPr>
        <w:t xml:space="preserve"> SBFD</w:t>
      </w:r>
      <w:r w:rsidR="009372E1">
        <w:rPr>
          <w:rFonts w:eastAsia="SimSun"/>
          <w:sz w:val="22"/>
          <w:lang w:val="en-US" w:eastAsia="zh-CN"/>
        </w:rPr>
        <w:t xml:space="preserve"> operation</w:t>
      </w:r>
      <w:r w:rsidR="00CF7549">
        <w:rPr>
          <w:rFonts w:eastAsia="SimSun"/>
          <w:sz w:val="22"/>
          <w:lang w:val="en-US" w:eastAsia="zh-CN"/>
        </w:rPr>
        <w:t>.</w:t>
      </w:r>
      <w:r w:rsidR="00CD42EA">
        <w:rPr>
          <w:rFonts w:eastAsia="SimSun"/>
          <w:sz w:val="22"/>
          <w:lang w:val="en-US" w:eastAsia="zh-CN"/>
        </w:rPr>
        <w:t xml:space="preserve"> Using the SBFD resource configuration, many UL-DL resource conflicts can be resolved at the UE side with relatively </w:t>
      </w:r>
      <w:r w:rsidR="00350BB6">
        <w:rPr>
          <w:rFonts w:eastAsia="SimSun"/>
          <w:sz w:val="22"/>
          <w:lang w:val="en-US" w:eastAsia="zh-CN"/>
        </w:rPr>
        <w:t>simple implementations.</w:t>
      </w:r>
      <w:r>
        <w:rPr>
          <w:rFonts w:eastAsia="SimSun"/>
          <w:sz w:val="22"/>
          <w:lang w:val="en-US" w:eastAsia="zh-CN"/>
        </w:rPr>
        <w:t xml:space="preserve"> For </w:t>
      </w:r>
      <w:r w:rsidR="00490ACC">
        <w:rPr>
          <w:rFonts w:eastAsia="SimSun"/>
          <w:sz w:val="22"/>
          <w:lang w:val="en-US" w:eastAsia="zh-CN"/>
        </w:rPr>
        <w:t>e.g.,</w:t>
      </w:r>
      <w:r>
        <w:rPr>
          <w:rFonts w:eastAsia="SimSun"/>
          <w:sz w:val="22"/>
          <w:lang w:val="en-US" w:eastAsia="zh-CN"/>
        </w:rPr>
        <w:t xml:space="preserve"> semi-static DL receptions (like CSI-RS) can be ignored </w:t>
      </w:r>
      <w:r w:rsidR="00350BB6">
        <w:rPr>
          <w:rFonts w:eastAsia="SimSun"/>
          <w:sz w:val="22"/>
          <w:lang w:val="en-US" w:eastAsia="zh-CN"/>
        </w:rPr>
        <w:t xml:space="preserve">by UE </w:t>
      </w:r>
      <w:r w:rsidR="00305395">
        <w:rPr>
          <w:rFonts w:eastAsia="SimSun"/>
          <w:sz w:val="22"/>
          <w:lang w:val="en-US" w:eastAsia="zh-CN"/>
        </w:rPr>
        <w:t xml:space="preserve">in the </w:t>
      </w:r>
      <w:r w:rsidR="00052311">
        <w:rPr>
          <w:rFonts w:eastAsia="SimSun"/>
          <w:sz w:val="22"/>
          <w:lang w:val="en-US" w:eastAsia="zh-CN"/>
        </w:rPr>
        <w:t xml:space="preserve">UL sub-band resources which are indicated by </w:t>
      </w:r>
      <w:r w:rsidR="00350BB6">
        <w:rPr>
          <w:rFonts w:eastAsia="SimSun"/>
          <w:sz w:val="22"/>
          <w:lang w:val="en-US" w:eastAsia="zh-CN"/>
        </w:rPr>
        <w:t xml:space="preserve">the gNB </w:t>
      </w:r>
      <w:r w:rsidR="00052311">
        <w:rPr>
          <w:rFonts w:eastAsia="SimSun"/>
          <w:sz w:val="22"/>
          <w:lang w:val="en-US" w:eastAsia="zh-CN"/>
        </w:rPr>
        <w:t>using SBFD configuration</w:t>
      </w:r>
      <w:r w:rsidR="008A6405">
        <w:rPr>
          <w:rFonts w:eastAsia="SimSun"/>
          <w:sz w:val="22"/>
          <w:lang w:val="en-US" w:eastAsia="zh-CN"/>
        </w:rPr>
        <w:t>,</w:t>
      </w:r>
      <w:r w:rsidR="00C459F8">
        <w:rPr>
          <w:rFonts w:eastAsia="SimSun"/>
          <w:sz w:val="22"/>
          <w:lang w:val="en-US" w:eastAsia="zh-CN"/>
        </w:rPr>
        <w:t xml:space="preserve"> to improve </w:t>
      </w:r>
      <w:r w:rsidR="008A6405">
        <w:rPr>
          <w:rFonts w:eastAsia="SimSun"/>
          <w:sz w:val="22"/>
          <w:lang w:val="en-US" w:eastAsia="zh-CN"/>
        </w:rPr>
        <w:t>channel estimation</w:t>
      </w:r>
      <w:r>
        <w:rPr>
          <w:rFonts w:eastAsia="SimSun"/>
          <w:sz w:val="22"/>
          <w:lang w:val="en-US" w:eastAsia="zh-CN"/>
        </w:rPr>
        <w:t>.</w:t>
      </w:r>
      <w:r w:rsidR="00AE73DF">
        <w:rPr>
          <w:rFonts w:eastAsia="SimSun"/>
          <w:sz w:val="22"/>
          <w:lang w:val="en-US" w:eastAsia="zh-CN"/>
        </w:rPr>
        <w:t xml:space="preserve"> In absence of the SBFD resource indication to the UE</w:t>
      </w:r>
      <w:r>
        <w:rPr>
          <w:rFonts w:eastAsia="SimSun"/>
          <w:sz w:val="22"/>
          <w:lang w:val="en-US" w:eastAsia="zh-CN"/>
        </w:rPr>
        <w:t xml:space="preserve">, gNB </w:t>
      </w:r>
      <w:r w:rsidR="00AE73DF">
        <w:rPr>
          <w:rFonts w:eastAsia="SimSun"/>
          <w:sz w:val="22"/>
          <w:lang w:val="en-US" w:eastAsia="zh-CN"/>
        </w:rPr>
        <w:t xml:space="preserve">would need to use </w:t>
      </w:r>
      <w:r>
        <w:rPr>
          <w:rFonts w:eastAsia="SimSun"/>
          <w:sz w:val="22"/>
          <w:lang w:val="en-US" w:eastAsia="zh-CN"/>
        </w:rPr>
        <w:t xml:space="preserve">DCI based preemption/puncturing </w:t>
      </w:r>
      <w:r w:rsidR="00353E2A">
        <w:rPr>
          <w:rFonts w:eastAsia="SimSun"/>
          <w:sz w:val="22"/>
          <w:lang w:val="en-US" w:eastAsia="zh-CN"/>
        </w:rPr>
        <w:t xml:space="preserve">to resolve any such DL/UL conflict during </w:t>
      </w:r>
      <w:r>
        <w:rPr>
          <w:rFonts w:eastAsia="SimSun"/>
          <w:sz w:val="22"/>
          <w:lang w:val="en-US" w:eastAsia="zh-CN"/>
        </w:rPr>
        <w:t>SBFD occasion</w:t>
      </w:r>
      <w:r w:rsidR="00353E2A">
        <w:rPr>
          <w:rFonts w:eastAsia="SimSun"/>
          <w:sz w:val="22"/>
          <w:lang w:val="en-US" w:eastAsia="zh-CN"/>
        </w:rPr>
        <w:t>s</w:t>
      </w:r>
      <w:r>
        <w:rPr>
          <w:rFonts w:eastAsia="SimSun"/>
          <w:sz w:val="22"/>
          <w:lang w:val="en-US" w:eastAsia="zh-CN"/>
        </w:rPr>
        <w:t xml:space="preserve">. This would not only result in higher </w:t>
      </w:r>
      <w:r w:rsidR="00D61ECA">
        <w:rPr>
          <w:rFonts w:eastAsia="SimSun"/>
          <w:sz w:val="22"/>
          <w:lang w:val="en-US" w:eastAsia="zh-CN"/>
        </w:rPr>
        <w:t xml:space="preserve">PDCCH overhead but would also lead to reduced UE/gNB performance in case UEs are not able to </w:t>
      </w:r>
      <w:r w:rsidR="00175E66">
        <w:rPr>
          <w:rFonts w:eastAsia="SimSun"/>
          <w:sz w:val="22"/>
          <w:lang w:val="en-US" w:eastAsia="zh-CN"/>
        </w:rPr>
        <w:t>timely/correctly</w:t>
      </w:r>
      <w:r w:rsidR="005F091D">
        <w:rPr>
          <w:rFonts w:eastAsia="SimSun"/>
          <w:sz w:val="22"/>
          <w:lang w:val="en-US" w:eastAsia="zh-CN"/>
        </w:rPr>
        <w:t xml:space="preserve"> </w:t>
      </w:r>
      <w:r w:rsidR="00D61ECA">
        <w:rPr>
          <w:rFonts w:eastAsia="SimSun"/>
          <w:sz w:val="22"/>
          <w:lang w:val="en-US" w:eastAsia="zh-CN"/>
        </w:rPr>
        <w:t xml:space="preserve">decode DCI indications. </w:t>
      </w:r>
    </w:p>
    <w:p w14:paraId="215EE252" w14:textId="2CF87B76" w:rsidR="00246022" w:rsidRDefault="00246022" w:rsidP="00246022">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115A30">
        <w:rPr>
          <w:rFonts w:eastAsia="SimSun"/>
          <w:b/>
          <w:bCs/>
          <w:sz w:val="22"/>
          <w:lang w:val="en-US" w:eastAsia="zh-CN"/>
        </w:rPr>
        <w:t xml:space="preserve">Full duplex operation can be currently achieved in NR by providing different </w:t>
      </w:r>
      <w:r w:rsidRPr="00115A30">
        <w:rPr>
          <w:rFonts w:eastAsia="MS Mincho"/>
          <w:b/>
          <w:bCs/>
          <w:i/>
          <w:iCs/>
          <w:sz w:val="20"/>
        </w:rPr>
        <w:t xml:space="preserve">tdd-UL-DL-ConfigurationDedicated </w:t>
      </w:r>
      <w:r w:rsidRPr="00115A30">
        <w:rPr>
          <w:rFonts w:eastAsia="SimSun"/>
          <w:b/>
          <w:bCs/>
          <w:sz w:val="22"/>
          <w:lang w:val="en-US" w:eastAsia="zh-CN"/>
        </w:rPr>
        <w:t xml:space="preserve">or SFI to different UEs in a cell, however, </w:t>
      </w:r>
      <w:r w:rsidR="005F091D">
        <w:rPr>
          <w:rFonts w:eastAsia="SimSun"/>
          <w:b/>
          <w:bCs/>
          <w:sz w:val="22"/>
          <w:lang w:val="en-US" w:eastAsia="zh-CN"/>
        </w:rPr>
        <w:t xml:space="preserve">higher </w:t>
      </w:r>
      <w:r>
        <w:rPr>
          <w:rFonts w:eastAsia="SimSun"/>
          <w:b/>
          <w:bCs/>
          <w:sz w:val="22"/>
          <w:lang w:val="en-US" w:eastAsia="zh-CN"/>
        </w:rPr>
        <w:t xml:space="preserve">DL/UL performance gains are expected if UEs are </w:t>
      </w:r>
      <w:r w:rsidR="005F091D">
        <w:rPr>
          <w:rFonts w:eastAsia="SimSun"/>
          <w:b/>
          <w:bCs/>
          <w:sz w:val="22"/>
          <w:lang w:val="en-US" w:eastAsia="zh-CN"/>
        </w:rPr>
        <w:t xml:space="preserve">indicated </w:t>
      </w:r>
      <w:r w:rsidR="00B07FD6">
        <w:rPr>
          <w:rFonts w:eastAsia="SimSun"/>
          <w:b/>
          <w:bCs/>
          <w:sz w:val="22"/>
          <w:lang w:val="en-US" w:eastAsia="zh-CN"/>
        </w:rPr>
        <w:t xml:space="preserve">of </w:t>
      </w:r>
      <w:r>
        <w:rPr>
          <w:rFonts w:eastAsia="SimSun"/>
          <w:b/>
          <w:bCs/>
          <w:sz w:val="22"/>
          <w:lang w:val="en-US" w:eastAsia="zh-CN"/>
        </w:rPr>
        <w:t>SBFD time/frequency resources</w:t>
      </w:r>
    </w:p>
    <w:p w14:paraId="02F98F32" w14:textId="77777777" w:rsidR="00246022" w:rsidRDefault="00246022" w:rsidP="00246022">
      <w:pPr>
        <w:jc w:val="both"/>
        <w:rPr>
          <w:rFonts w:eastAsia="SimSun"/>
          <w:sz w:val="22"/>
          <w:lang w:val="en-US" w:eastAsia="zh-CN"/>
        </w:rPr>
      </w:pPr>
    </w:p>
    <w:p w14:paraId="68E81C2B" w14:textId="2FA48B1C" w:rsidR="004C349E" w:rsidRDefault="00E12336" w:rsidP="00C31DFD">
      <w:pPr>
        <w:spacing w:after="120"/>
        <w:jc w:val="both"/>
        <w:rPr>
          <w:rFonts w:eastAsia="SimSun"/>
          <w:sz w:val="22"/>
          <w:lang w:val="en-US" w:eastAsia="zh-CN"/>
        </w:rPr>
      </w:pPr>
      <w:r>
        <w:rPr>
          <w:rFonts w:eastAsia="SimSun"/>
          <w:sz w:val="22"/>
          <w:lang w:val="en-US" w:eastAsia="zh-CN"/>
        </w:rPr>
        <w:t>Although it was agreed in RAN1</w:t>
      </w:r>
      <w:r w:rsidR="00691DC7">
        <w:rPr>
          <w:rFonts w:eastAsia="SimSun"/>
          <w:sz w:val="22"/>
          <w:lang w:val="en-US" w:eastAsia="zh-CN"/>
        </w:rPr>
        <w:t xml:space="preserve">#110-bis-e meeting to support configuration of at least UL subband for SBFD-aware UEs, </w:t>
      </w:r>
      <w:r w:rsidR="00322902">
        <w:rPr>
          <w:rFonts w:eastAsia="SimSun"/>
          <w:sz w:val="22"/>
          <w:lang w:val="en-US" w:eastAsia="zh-CN"/>
        </w:rPr>
        <w:t xml:space="preserve">it is still not agreed whether dynamic </w:t>
      </w:r>
      <w:r w:rsidR="00AD71AE">
        <w:rPr>
          <w:rFonts w:eastAsia="SimSun"/>
          <w:sz w:val="22"/>
          <w:lang w:val="en-US" w:eastAsia="zh-CN"/>
        </w:rPr>
        <w:t xml:space="preserve">configuration </w:t>
      </w:r>
      <w:r w:rsidR="00322902">
        <w:rPr>
          <w:rFonts w:eastAsia="SimSun"/>
          <w:sz w:val="22"/>
          <w:lang w:val="en-US" w:eastAsia="zh-CN"/>
        </w:rPr>
        <w:t>of SBFD slot/symbols is supported.</w:t>
      </w:r>
      <w:r w:rsidR="00AD71AE">
        <w:rPr>
          <w:rFonts w:eastAsia="SimSun"/>
          <w:sz w:val="22"/>
          <w:lang w:val="en-US" w:eastAsia="zh-CN"/>
        </w:rPr>
        <w:t xml:space="preserve"> </w:t>
      </w:r>
      <w:r w:rsidR="00D30919">
        <w:rPr>
          <w:rFonts w:eastAsia="SimSun"/>
          <w:sz w:val="22"/>
          <w:lang w:val="en-US" w:eastAsia="zh-CN"/>
        </w:rPr>
        <w:t>We believe that</w:t>
      </w:r>
      <w:r w:rsidR="00BA4D27">
        <w:rPr>
          <w:rFonts w:eastAsia="SimSun"/>
          <w:sz w:val="22"/>
          <w:lang w:val="en-US" w:eastAsia="zh-CN"/>
        </w:rPr>
        <w:t xml:space="preserve"> semi-static configuration of SBFD resources </w:t>
      </w:r>
      <w:r w:rsidR="00D30919">
        <w:rPr>
          <w:rFonts w:eastAsia="SimSun"/>
          <w:sz w:val="22"/>
          <w:lang w:val="en-US" w:eastAsia="zh-CN"/>
        </w:rPr>
        <w:t xml:space="preserve">cannot </w:t>
      </w:r>
      <w:r w:rsidR="003240FD">
        <w:rPr>
          <w:rFonts w:eastAsia="SimSun"/>
          <w:sz w:val="22"/>
          <w:lang w:val="en-US" w:eastAsia="zh-CN"/>
        </w:rPr>
        <w:t xml:space="preserve">fully </w:t>
      </w:r>
      <w:r w:rsidR="00D30919">
        <w:rPr>
          <w:rFonts w:eastAsia="SimSun"/>
          <w:sz w:val="22"/>
          <w:lang w:val="en-US" w:eastAsia="zh-CN"/>
        </w:rPr>
        <w:t>address the requirement of dynamic traffic variations</w:t>
      </w:r>
      <w:r w:rsidR="003240FD">
        <w:rPr>
          <w:rFonts w:eastAsia="SimSun"/>
          <w:sz w:val="22"/>
          <w:lang w:val="en-US" w:eastAsia="zh-CN"/>
        </w:rPr>
        <w:t xml:space="preserve">. The network should have the flexibility to </w:t>
      </w:r>
      <w:r w:rsidR="000407CB">
        <w:rPr>
          <w:rFonts w:eastAsia="SimSun"/>
          <w:sz w:val="22"/>
          <w:lang w:val="en-US" w:eastAsia="zh-CN"/>
        </w:rPr>
        <w:t xml:space="preserve">reduce/increase the number of SBFD symbols in the cell </w:t>
      </w:r>
      <w:r w:rsidR="00307A36">
        <w:rPr>
          <w:rFonts w:eastAsia="SimSun"/>
          <w:sz w:val="22"/>
          <w:lang w:val="en-US" w:eastAsia="zh-CN"/>
        </w:rPr>
        <w:t xml:space="preserve">based </w:t>
      </w:r>
      <w:r w:rsidR="000407CB">
        <w:rPr>
          <w:rFonts w:eastAsia="SimSun"/>
          <w:sz w:val="22"/>
          <w:lang w:val="en-US" w:eastAsia="zh-CN"/>
        </w:rPr>
        <w:t>on the</w:t>
      </w:r>
      <w:r w:rsidR="00D30919">
        <w:rPr>
          <w:rFonts w:eastAsia="SimSun"/>
          <w:sz w:val="22"/>
          <w:lang w:val="en-US" w:eastAsia="zh-CN"/>
        </w:rPr>
        <w:t xml:space="preserve"> </w:t>
      </w:r>
      <w:r w:rsidR="000407CB">
        <w:rPr>
          <w:rFonts w:eastAsia="SimSun"/>
          <w:sz w:val="22"/>
          <w:lang w:val="en-US" w:eastAsia="zh-CN"/>
        </w:rPr>
        <w:t>UL/DL traffic arrival</w:t>
      </w:r>
      <w:r w:rsidR="00813245">
        <w:rPr>
          <w:rFonts w:eastAsia="SimSun"/>
          <w:sz w:val="22"/>
          <w:lang w:val="en-US" w:eastAsia="zh-CN"/>
        </w:rPr>
        <w:t>.</w:t>
      </w:r>
      <w:r w:rsidR="00307A36">
        <w:rPr>
          <w:rFonts w:eastAsia="SimSun"/>
          <w:sz w:val="22"/>
          <w:lang w:val="en-US" w:eastAsia="zh-CN"/>
        </w:rPr>
        <w:t xml:space="preserve"> Hence, supporting dynamic configuration of SBFD slots/symbols is beneficial from network performance perspective.</w:t>
      </w:r>
    </w:p>
    <w:p w14:paraId="74669E8E" w14:textId="1887D557" w:rsidR="00307A36" w:rsidRDefault="006D0FFE" w:rsidP="00C31DFD">
      <w:pPr>
        <w:spacing w:after="120"/>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w:t>
      </w:r>
      <w:r>
        <w:rPr>
          <w:rFonts w:eastAsia="SimSun"/>
          <w:b/>
          <w:bCs/>
          <w:sz w:val="22"/>
          <w:lang w:val="en-US" w:eastAsia="zh-CN"/>
        </w:rPr>
        <w:t xml:space="preserve">Dynamic configuration of SBFD slots/symbols is beneficial for </w:t>
      </w:r>
      <w:r w:rsidR="00F16A9E">
        <w:rPr>
          <w:rFonts w:eastAsia="SimSun"/>
          <w:b/>
          <w:bCs/>
          <w:sz w:val="22"/>
          <w:lang w:val="en-US" w:eastAsia="zh-CN"/>
        </w:rPr>
        <w:t>improving network performance when considering dynamic DL/UL traffic requirements</w:t>
      </w:r>
    </w:p>
    <w:p w14:paraId="332CA127" w14:textId="081BD642" w:rsidR="00661426" w:rsidRDefault="005F091D" w:rsidP="00C31DFD">
      <w:pPr>
        <w:spacing w:after="120"/>
        <w:jc w:val="both"/>
        <w:rPr>
          <w:rFonts w:eastAsia="SimSun"/>
          <w:sz w:val="22"/>
          <w:lang w:val="en-US" w:eastAsia="zh-CN"/>
        </w:rPr>
      </w:pPr>
      <w:r>
        <w:rPr>
          <w:rFonts w:eastAsia="SimSun"/>
          <w:sz w:val="22"/>
          <w:lang w:val="en-US" w:eastAsia="zh-CN"/>
        </w:rPr>
        <w:t>T</w:t>
      </w:r>
      <w:r w:rsidR="00D61ECA">
        <w:rPr>
          <w:rFonts w:eastAsia="SimSun"/>
          <w:sz w:val="22"/>
          <w:lang w:val="en-US" w:eastAsia="zh-CN"/>
        </w:rPr>
        <w:t xml:space="preserve">o achieve </w:t>
      </w:r>
      <w:r>
        <w:rPr>
          <w:rFonts w:eastAsia="SimSun"/>
          <w:sz w:val="22"/>
          <w:lang w:val="en-US" w:eastAsia="zh-CN"/>
        </w:rPr>
        <w:t xml:space="preserve">the </w:t>
      </w:r>
      <w:r w:rsidR="00F16A9E">
        <w:rPr>
          <w:rFonts w:eastAsia="SimSun"/>
          <w:sz w:val="22"/>
          <w:lang w:val="en-US" w:eastAsia="zh-CN"/>
        </w:rPr>
        <w:t xml:space="preserve">dynamic </w:t>
      </w:r>
      <w:r>
        <w:rPr>
          <w:rFonts w:eastAsia="SimSun"/>
          <w:sz w:val="22"/>
          <w:lang w:val="en-US" w:eastAsia="zh-CN"/>
        </w:rPr>
        <w:t xml:space="preserve">SBFD </w:t>
      </w:r>
      <w:r w:rsidR="00F16A9E">
        <w:rPr>
          <w:rFonts w:eastAsia="SimSun"/>
          <w:sz w:val="22"/>
          <w:lang w:val="en-US" w:eastAsia="zh-CN"/>
        </w:rPr>
        <w:t>configuration</w:t>
      </w:r>
      <w:r w:rsidR="001313B9">
        <w:rPr>
          <w:rFonts w:eastAsia="SimSun"/>
          <w:sz w:val="22"/>
          <w:lang w:val="en-US" w:eastAsia="zh-CN"/>
        </w:rPr>
        <w:t xml:space="preserve">, </w:t>
      </w:r>
      <w:r w:rsidR="0035663C">
        <w:rPr>
          <w:rFonts w:eastAsia="SimSun"/>
          <w:sz w:val="22"/>
          <w:lang w:val="en-US" w:eastAsia="zh-CN"/>
        </w:rPr>
        <w:t xml:space="preserve">there </w:t>
      </w:r>
      <w:r w:rsidR="00F16A9E">
        <w:rPr>
          <w:rFonts w:eastAsia="SimSun"/>
          <w:sz w:val="22"/>
          <w:lang w:val="en-US" w:eastAsia="zh-CN"/>
        </w:rPr>
        <w:t xml:space="preserve">seem to be </w:t>
      </w:r>
      <w:r w:rsidR="00661426">
        <w:rPr>
          <w:rFonts w:eastAsia="SimSun"/>
          <w:sz w:val="22"/>
          <w:lang w:val="en-US" w:eastAsia="zh-CN"/>
        </w:rPr>
        <w:t xml:space="preserve">2 </w:t>
      </w:r>
      <w:r w:rsidR="0035663C">
        <w:rPr>
          <w:rFonts w:eastAsia="SimSun"/>
          <w:sz w:val="22"/>
          <w:lang w:val="en-US" w:eastAsia="zh-CN"/>
        </w:rPr>
        <w:t>possible</w:t>
      </w:r>
      <w:r w:rsidR="00E64DD7">
        <w:rPr>
          <w:rFonts w:eastAsia="SimSun"/>
          <w:sz w:val="22"/>
          <w:lang w:val="en-US" w:eastAsia="zh-CN"/>
        </w:rPr>
        <w:t xml:space="preserve"> mechanisms</w:t>
      </w:r>
      <w:r w:rsidR="00661426">
        <w:rPr>
          <w:rFonts w:eastAsia="SimSun"/>
          <w:sz w:val="22"/>
          <w:lang w:val="en-US" w:eastAsia="zh-CN"/>
        </w:rPr>
        <w:t>:</w:t>
      </w:r>
    </w:p>
    <w:p w14:paraId="1562FC3F" w14:textId="548FDF68" w:rsidR="001313B9" w:rsidRDefault="00C2561B" w:rsidP="00DD1035">
      <w:pPr>
        <w:pStyle w:val="ListParagraph"/>
        <w:numPr>
          <w:ilvl w:val="0"/>
          <w:numId w:val="21"/>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-1: </w:t>
      </w:r>
      <w:r w:rsidR="002A6E48">
        <w:rPr>
          <w:rFonts w:eastAsia="SimSun"/>
          <w:sz w:val="22"/>
          <w:lang w:val="en-US" w:eastAsia="zh-CN"/>
        </w:rPr>
        <w:t xml:space="preserve">gNB </w:t>
      </w:r>
      <w:r w:rsidR="000F78F6">
        <w:rPr>
          <w:rFonts w:eastAsia="SimSun"/>
          <w:sz w:val="22"/>
          <w:lang w:val="en-US" w:eastAsia="zh-CN"/>
        </w:rPr>
        <w:t xml:space="preserve">to </w:t>
      </w:r>
      <w:r w:rsidR="00AD681A">
        <w:rPr>
          <w:rFonts w:eastAsia="SimSun"/>
          <w:sz w:val="22"/>
          <w:lang w:val="en-US" w:eastAsia="zh-CN"/>
        </w:rPr>
        <w:t xml:space="preserve">dynamically </w:t>
      </w:r>
      <w:r w:rsidR="00F16A9E">
        <w:rPr>
          <w:rFonts w:eastAsia="SimSun"/>
          <w:sz w:val="22"/>
          <w:lang w:val="en-US" w:eastAsia="zh-CN"/>
        </w:rPr>
        <w:t xml:space="preserve">convert </w:t>
      </w:r>
      <w:r w:rsidR="000F78F6">
        <w:rPr>
          <w:rFonts w:eastAsia="SimSun"/>
          <w:sz w:val="22"/>
          <w:lang w:val="en-US" w:eastAsia="zh-CN"/>
        </w:rPr>
        <w:t xml:space="preserve">semi-statically configured UL subband time/frequency </w:t>
      </w:r>
      <w:r w:rsidR="00AD681A">
        <w:rPr>
          <w:rFonts w:eastAsia="SimSun"/>
          <w:sz w:val="22"/>
          <w:lang w:val="en-US" w:eastAsia="zh-CN"/>
        </w:rPr>
        <w:t xml:space="preserve">into </w:t>
      </w:r>
      <w:r w:rsidR="000F78F6">
        <w:rPr>
          <w:rFonts w:eastAsia="SimSun"/>
          <w:sz w:val="22"/>
          <w:lang w:val="en-US" w:eastAsia="zh-CN"/>
        </w:rPr>
        <w:t xml:space="preserve">DL transmissions. This would be beneficial when </w:t>
      </w:r>
      <w:r w:rsidR="00336420">
        <w:rPr>
          <w:rFonts w:eastAsia="SimSun"/>
          <w:sz w:val="22"/>
          <w:lang w:val="en-US" w:eastAsia="zh-CN"/>
        </w:rPr>
        <w:t xml:space="preserve">transient conditions require high DL resources </w:t>
      </w:r>
      <w:r w:rsidR="00143F08">
        <w:rPr>
          <w:rFonts w:eastAsia="SimSun"/>
          <w:sz w:val="22"/>
          <w:lang w:val="en-US" w:eastAsia="zh-CN"/>
        </w:rPr>
        <w:t>and there are no scheduled/pending UL transmissions.</w:t>
      </w:r>
    </w:p>
    <w:p w14:paraId="604035C2" w14:textId="65807A0D" w:rsidR="00336420" w:rsidRDefault="00C2561B" w:rsidP="00DD1035">
      <w:pPr>
        <w:pStyle w:val="ListParagraph"/>
        <w:numPr>
          <w:ilvl w:val="0"/>
          <w:numId w:val="21"/>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-2: </w:t>
      </w:r>
      <w:r w:rsidR="002A6E48">
        <w:rPr>
          <w:rFonts w:eastAsia="SimSun"/>
          <w:sz w:val="22"/>
          <w:lang w:val="en-US" w:eastAsia="zh-CN"/>
        </w:rPr>
        <w:t xml:space="preserve">gNB </w:t>
      </w:r>
      <w:r w:rsidR="0057625F">
        <w:rPr>
          <w:rFonts w:eastAsia="SimSun"/>
          <w:sz w:val="22"/>
          <w:lang w:val="en-US" w:eastAsia="zh-CN"/>
        </w:rPr>
        <w:t xml:space="preserve">to dynamically indicate additional UL subband resources </w:t>
      </w:r>
      <w:r w:rsidR="00BE6A9E">
        <w:rPr>
          <w:rFonts w:eastAsia="SimSun"/>
          <w:sz w:val="22"/>
          <w:lang w:val="en-US" w:eastAsia="zh-CN"/>
        </w:rPr>
        <w:t xml:space="preserve">(in addition to semi-statically configured UL subband resources) </w:t>
      </w:r>
      <w:r w:rsidR="00EA32FE">
        <w:rPr>
          <w:rFonts w:eastAsia="SimSun"/>
          <w:sz w:val="22"/>
          <w:lang w:val="en-US" w:eastAsia="zh-CN"/>
        </w:rPr>
        <w:t xml:space="preserve">when </w:t>
      </w:r>
      <w:r w:rsidR="00F673AB">
        <w:rPr>
          <w:rFonts w:eastAsia="SimSun"/>
          <w:sz w:val="22"/>
          <w:lang w:val="en-US" w:eastAsia="zh-CN"/>
        </w:rPr>
        <w:t xml:space="preserve">there is a need for urgent UL scheduling (e.g. for low latency services or for </w:t>
      </w:r>
      <w:r w:rsidR="00BE6A9E">
        <w:rPr>
          <w:rFonts w:eastAsia="SimSun"/>
          <w:sz w:val="22"/>
          <w:lang w:val="en-US" w:eastAsia="zh-CN"/>
        </w:rPr>
        <w:t xml:space="preserve">UL </w:t>
      </w:r>
      <w:r w:rsidR="00F673AB">
        <w:rPr>
          <w:rFonts w:eastAsia="SimSun"/>
          <w:sz w:val="22"/>
          <w:lang w:val="en-US" w:eastAsia="zh-CN"/>
        </w:rPr>
        <w:t xml:space="preserve">scheduling a UE with </w:t>
      </w:r>
      <w:r w:rsidR="00BE6A9E">
        <w:rPr>
          <w:rFonts w:eastAsia="SimSun"/>
          <w:sz w:val="22"/>
          <w:lang w:val="en-US" w:eastAsia="zh-CN"/>
        </w:rPr>
        <w:t>coverage issues)</w:t>
      </w:r>
    </w:p>
    <w:p w14:paraId="5FE5AB71" w14:textId="01D9F5DE" w:rsidR="00430676" w:rsidRPr="00430676" w:rsidRDefault="00ED4F8C" w:rsidP="00430676">
      <w:pPr>
        <w:spacing w:after="120"/>
        <w:jc w:val="both"/>
        <w:rPr>
          <w:rFonts w:eastAsia="SimSun"/>
          <w:sz w:val="22"/>
          <w:lang w:val="en-US" w:eastAsia="zh-CN"/>
        </w:rPr>
      </w:pPr>
      <w:r>
        <w:rPr>
          <w:rFonts w:eastAsia="SimSun"/>
          <w:sz w:val="22"/>
          <w:lang w:val="en-US" w:eastAsia="zh-CN"/>
        </w:rPr>
        <w:t xml:space="preserve">From our understanding, </w:t>
      </w:r>
      <w:r w:rsidR="009D4E46">
        <w:rPr>
          <w:rFonts w:eastAsia="SimSun"/>
          <w:sz w:val="22"/>
          <w:lang w:val="en-US" w:eastAsia="zh-CN"/>
        </w:rPr>
        <w:t xml:space="preserve">the </w:t>
      </w:r>
      <w:r w:rsidR="007D28BA">
        <w:rPr>
          <w:rFonts w:eastAsia="SimSun"/>
          <w:sz w:val="22"/>
          <w:lang w:val="en-US" w:eastAsia="zh-CN"/>
        </w:rPr>
        <w:t>functionality</w:t>
      </w:r>
      <w:r w:rsidR="00027476">
        <w:rPr>
          <w:rFonts w:eastAsia="SimSun"/>
          <w:sz w:val="22"/>
          <w:lang w:val="en-US" w:eastAsia="zh-CN"/>
        </w:rPr>
        <w:t xml:space="preserve"> of</w:t>
      </w:r>
      <w:r w:rsidR="007D28BA">
        <w:rPr>
          <w:rFonts w:eastAsia="SimSun"/>
          <w:sz w:val="22"/>
          <w:lang w:val="en-US" w:eastAsia="zh-CN"/>
        </w:rPr>
        <w:t xml:space="preserve"> </w:t>
      </w:r>
      <w:r w:rsidR="009D4E46">
        <w:rPr>
          <w:rFonts w:eastAsia="SimSun"/>
          <w:sz w:val="22"/>
          <w:lang w:val="en-US" w:eastAsia="zh-CN"/>
        </w:rPr>
        <w:t xml:space="preserve">the second </w:t>
      </w:r>
      <w:r w:rsidR="00C2561B">
        <w:rPr>
          <w:rFonts w:eastAsia="SimSun"/>
          <w:sz w:val="22"/>
          <w:lang w:val="en-US" w:eastAsia="zh-CN"/>
        </w:rPr>
        <w:t xml:space="preserve">option </w:t>
      </w:r>
      <w:r w:rsidR="009D4E46">
        <w:rPr>
          <w:rFonts w:eastAsia="SimSun"/>
          <w:sz w:val="22"/>
          <w:lang w:val="en-US" w:eastAsia="zh-CN"/>
        </w:rPr>
        <w:t xml:space="preserve">can be accomplished </w:t>
      </w:r>
      <w:r w:rsidR="007D28BA">
        <w:rPr>
          <w:rFonts w:eastAsia="SimSun"/>
          <w:sz w:val="22"/>
          <w:lang w:val="en-US" w:eastAsia="zh-CN"/>
        </w:rPr>
        <w:t xml:space="preserve">by </w:t>
      </w:r>
      <w:r w:rsidR="00AD695B">
        <w:rPr>
          <w:rFonts w:eastAsia="SimSun"/>
          <w:sz w:val="22"/>
          <w:lang w:val="en-US" w:eastAsia="zh-CN"/>
        </w:rPr>
        <w:t>using first option i.e.</w:t>
      </w:r>
      <w:r w:rsidR="00227004">
        <w:rPr>
          <w:rFonts w:eastAsia="SimSun"/>
          <w:sz w:val="22"/>
          <w:lang w:val="en-US" w:eastAsia="zh-CN"/>
        </w:rPr>
        <w:t>,</w:t>
      </w:r>
      <w:r w:rsidR="00AD695B">
        <w:rPr>
          <w:rFonts w:eastAsia="SimSun"/>
          <w:sz w:val="22"/>
          <w:lang w:val="en-US" w:eastAsia="zh-CN"/>
        </w:rPr>
        <w:t xml:space="preserve"> </w:t>
      </w:r>
      <w:r w:rsidR="00A76F36">
        <w:rPr>
          <w:rFonts w:eastAsia="SimSun"/>
          <w:sz w:val="22"/>
          <w:lang w:val="en-US" w:eastAsia="zh-CN"/>
        </w:rPr>
        <w:t xml:space="preserve">network can configure </w:t>
      </w:r>
      <w:r w:rsidR="00F65B1F">
        <w:rPr>
          <w:rFonts w:eastAsia="SimSun"/>
          <w:sz w:val="22"/>
          <w:lang w:val="en-US" w:eastAsia="zh-CN"/>
        </w:rPr>
        <w:t xml:space="preserve">high number of semi-static UL subband </w:t>
      </w:r>
      <w:r w:rsidR="00AD695B">
        <w:rPr>
          <w:rFonts w:eastAsia="SimSun"/>
          <w:sz w:val="22"/>
          <w:lang w:val="en-US" w:eastAsia="zh-CN"/>
        </w:rPr>
        <w:t xml:space="preserve">occasions </w:t>
      </w:r>
      <w:r w:rsidR="00A76F36">
        <w:rPr>
          <w:rFonts w:eastAsia="SimSun"/>
          <w:sz w:val="22"/>
          <w:lang w:val="en-US" w:eastAsia="zh-CN"/>
        </w:rPr>
        <w:t xml:space="preserve">initially (to cater for </w:t>
      </w:r>
      <w:r w:rsidR="009F2E75">
        <w:rPr>
          <w:rFonts w:eastAsia="SimSun"/>
          <w:sz w:val="22"/>
          <w:lang w:val="en-US" w:eastAsia="zh-CN"/>
        </w:rPr>
        <w:t>increased UL traffic)</w:t>
      </w:r>
      <w:r w:rsidR="00A76F36">
        <w:rPr>
          <w:rFonts w:eastAsia="SimSun"/>
          <w:sz w:val="22"/>
          <w:lang w:val="en-US" w:eastAsia="zh-CN"/>
        </w:rPr>
        <w:t xml:space="preserve"> </w:t>
      </w:r>
      <w:r w:rsidR="00AD695B">
        <w:rPr>
          <w:rFonts w:eastAsia="SimSun"/>
          <w:sz w:val="22"/>
          <w:lang w:val="en-US" w:eastAsia="zh-CN"/>
        </w:rPr>
        <w:t xml:space="preserve">and then </w:t>
      </w:r>
      <w:r w:rsidR="009F2E75">
        <w:rPr>
          <w:rFonts w:eastAsia="SimSun"/>
          <w:sz w:val="22"/>
          <w:lang w:val="en-US" w:eastAsia="zh-CN"/>
        </w:rPr>
        <w:t xml:space="preserve">reduce the </w:t>
      </w:r>
      <w:r w:rsidR="00C2561B">
        <w:rPr>
          <w:rFonts w:eastAsia="SimSun"/>
          <w:sz w:val="22"/>
          <w:lang w:val="en-US" w:eastAsia="zh-CN"/>
        </w:rPr>
        <w:t xml:space="preserve">number of actual UL subband </w:t>
      </w:r>
      <w:r w:rsidR="00AD695B">
        <w:rPr>
          <w:rFonts w:eastAsia="SimSun"/>
          <w:sz w:val="22"/>
          <w:lang w:val="en-US" w:eastAsia="zh-CN"/>
        </w:rPr>
        <w:t>occasions</w:t>
      </w:r>
      <w:r w:rsidR="00C2561B">
        <w:rPr>
          <w:rFonts w:eastAsia="SimSun"/>
          <w:sz w:val="22"/>
          <w:lang w:val="en-US" w:eastAsia="zh-CN"/>
        </w:rPr>
        <w:t xml:space="preserve"> </w:t>
      </w:r>
      <w:r w:rsidR="00AD695B">
        <w:rPr>
          <w:rFonts w:eastAsia="SimSun"/>
          <w:sz w:val="22"/>
          <w:lang w:val="en-US" w:eastAsia="zh-CN"/>
        </w:rPr>
        <w:t xml:space="preserve">dynamically </w:t>
      </w:r>
      <w:r w:rsidR="00C2561B">
        <w:rPr>
          <w:rFonts w:eastAsia="SimSun"/>
          <w:sz w:val="22"/>
          <w:lang w:val="en-US" w:eastAsia="zh-CN"/>
        </w:rPr>
        <w:t>using the methodology described in the first option</w:t>
      </w:r>
      <w:r w:rsidR="009F2E75">
        <w:rPr>
          <w:rFonts w:eastAsia="SimSun"/>
          <w:sz w:val="22"/>
          <w:lang w:val="en-US" w:eastAsia="zh-CN"/>
        </w:rPr>
        <w:t xml:space="preserve"> to cater for increase in DL traffic</w:t>
      </w:r>
      <w:r w:rsidR="00C2561B">
        <w:rPr>
          <w:rFonts w:eastAsia="SimSun"/>
          <w:sz w:val="22"/>
          <w:lang w:val="en-US" w:eastAsia="zh-CN"/>
        </w:rPr>
        <w:t xml:space="preserve">. </w:t>
      </w:r>
      <w:r w:rsidR="005F5E49">
        <w:rPr>
          <w:rFonts w:eastAsia="SimSun"/>
          <w:sz w:val="22"/>
          <w:lang w:val="en-US" w:eastAsia="zh-CN"/>
        </w:rPr>
        <w:t xml:space="preserve">So, we believe that Option-1 is sufficient for addressing all the use cases </w:t>
      </w:r>
      <w:r w:rsidR="00111B2F">
        <w:rPr>
          <w:rFonts w:eastAsia="SimSun"/>
          <w:sz w:val="22"/>
          <w:lang w:val="en-US" w:eastAsia="zh-CN"/>
        </w:rPr>
        <w:t>to be addressed in Rel-18</w:t>
      </w:r>
      <w:r w:rsidR="00B17354">
        <w:rPr>
          <w:rFonts w:eastAsia="SimSun"/>
          <w:sz w:val="22"/>
          <w:lang w:val="en-US" w:eastAsia="zh-CN"/>
        </w:rPr>
        <w:t xml:space="preserve"> for SBFD scheduling</w:t>
      </w:r>
      <w:r w:rsidR="00111B2F">
        <w:rPr>
          <w:rFonts w:eastAsia="SimSun"/>
          <w:sz w:val="22"/>
          <w:lang w:val="en-US" w:eastAsia="zh-CN"/>
        </w:rPr>
        <w:t xml:space="preserve">. </w:t>
      </w:r>
    </w:p>
    <w:p w14:paraId="4C1994F6" w14:textId="77777777" w:rsidR="00246022" w:rsidRPr="00C31DFD" w:rsidRDefault="00246022" w:rsidP="00246022">
      <w:pPr>
        <w:jc w:val="both"/>
        <w:rPr>
          <w:rFonts w:eastAsia="SimSun"/>
          <w:sz w:val="22"/>
          <w:lang w:val="en-US" w:eastAsia="zh-CN"/>
        </w:rPr>
      </w:pPr>
    </w:p>
    <w:p w14:paraId="61683A27" w14:textId="77777777" w:rsidR="00851B64" w:rsidRDefault="00D61ECA" w:rsidP="009F57D0">
      <w:pPr>
        <w:spacing w:afterLines="50" w:after="120"/>
        <w:jc w:val="both"/>
        <w:rPr>
          <w:rFonts w:eastAsia="SimSun"/>
          <w:b/>
          <w:sz w:val="22"/>
          <w:u w:val="single"/>
          <w:lang w:val="en-US" w:eastAsia="zh-CN"/>
        </w:rPr>
      </w:pPr>
      <w:bookmarkStart w:id="3" w:name="_Hlk114777274"/>
      <w:r w:rsidRPr="00925649">
        <w:rPr>
          <w:rFonts w:eastAsia="SimSun"/>
          <w:b/>
          <w:sz w:val="22"/>
          <w:u w:val="single"/>
          <w:lang w:val="en-US" w:eastAsia="zh-CN"/>
        </w:rPr>
        <w:t xml:space="preserve">Proposal </w:t>
      </w:r>
      <w:r>
        <w:rPr>
          <w:rFonts w:eastAsia="SimSun"/>
          <w:b/>
          <w:sz w:val="22"/>
          <w:u w:val="single"/>
          <w:lang w:val="en-US" w:eastAsia="zh-CN"/>
        </w:rPr>
        <w:t>1</w:t>
      </w:r>
      <w:r w:rsidR="009F57D0" w:rsidRPr="009F57D0">
        <w:rPr>
          <w:rFonts w:eastAsia="SimSun"/>
          <w:b/>
          <w:sz w:val="22"/>
          <w:u w:val="single"/>
          <w:lang w:val="en-US" w:eastAsia="zh-CN"/>
        </w:rPr>
        <w:t xml:space="preserve">: </w:t>
      </w:r>
    </w:p>
    <w:p w14:paraId="2132D3C5" w14:textId="3AA59B11" w:rsidR="009F2E75" w:rsidRPr="00D713AE" w:rsidRDefault="009F57D0" w:rsidP="009F57D0">
      <w:pPr>
        <w:pStyle w:val="ListParagraph"/>
        <w:numPr>
          <w:ilvl w:val="0"/>
          <w:numId w:val="41"/>
        </w:numPr>
        <w:spacing w:afterLines="50" w:after="120"/>
        <w:ind w:leftChars="0"/>
        <w:jc w:val="both"/>
        <w:rPr>
          <w:rFonts w:eastAsia="SimSun"/>
          <w:bCs/>
          <w:i/>
          <w:iCs/>
          <w:sz w:val="22"/>
          <w:lang w:val="en-US" w:eastAsia="zh-CN"/>
        </w:rPr>
      </w:pPr>
      <w:r w:rsidRPr="00851B64">
        <w:rPr>
          <w:rFonts w:eastAsia="SimSun"/>
          <w:bCs/>
          <w:i/>
          <w:iCs/>
          <w:sz w:val="22"/>
          <w:lang w:val="en-US" w:eastAsia="zh-CN"/>
        </w:rPr>
        <w:t>The SBFD aware UE</w:t>
      </w:r>
      <w:r w:rsidR="002E17A1">
        <w:rPr>
          <w:rFonts w:eastAsia="SimSun"/>
          <w:bCs/>
          <w:i/>
          <w:iCs/>
          <w:sz w:val="22"/>
          <w:lang w:val="en-US" w:eastAsia="zh-CN"/>
        </w:rPr>
        <w:t xml:space="preserve"> can</w:t>
      </w:r>
      <w:r w:rsidRPr="00851B64">
        <w:rPr>
          <w:rFonts w:eastAsia="SimSun"/>
          <w:bCs/>
          <w:i/>
          <w:iCs/>
          <w:sz w:val="22"/>
          <w:lang w:val="en-US" w:eastAsia="zh-CN"/>
        </w:rPr>
        <w:t xml:space="preserve"> be dynamically scheduled with DL reception within the UL subband </w:t>
      </w:r>
      <w:bookmarkEnd w:id="3"/>
    </w:p>
    <w:p w14:paraId="44910C28" w14:textId="56F246DA" w:rsidR="00121DEB" w:rsidRDefault="00121DEB" w:rsidP="009F57D0">
      <w:pPr>
        <w:spacing w:afterLines="50" w:after="120"/>
        <w:jc w:val="both"/>
        <w:rPr>
          <w:rFonts w:eastAsia="SimSun"/>
          <w:bCs/>
          <w:sz w:val="22"/>
          <w:lang w:val="en-US" w:eastAsia="zh-CN"/>
        </w:rPr>
      </w:pPr>
      <w:r>
        <w:rPr>
          <w:rFonts w:eastAsia="SimSun"/>
          <w:bCs/>
          <w:sz w:val="22"/>
          <w:lang w:val="en-US" w:eastAsia="zh-CN"/>
        </w:rPr>
        <w:t xml:space="preserve">Also, there currently seem to be two options to support SBFD scheduling in flexible symbols/slots. </w:t>
      </w:r>
      <w:r w:rsidR="00510E9D">
        <w:rPr>
          <w:rFonts w:eastAsia="SimSun"/>
          <w:bCs/>
          <w:sz w:val="22"/>
          <w:lang w:val="en-US" w:eastAsia="zh-CN"/>
        </w:rPr>
        <w:t xml:space="preserve">Our preference is to reuse the scheduling principles as being considered for scheduling SBFD slots/symbols in DL slots </w:t>
      </w:r>
      <w:r w:rsidR="005D39ED">
        <w:rPr>
          <w:rFonts w:eastAsia="SimSun"/>
          <w:bCs/>
          <w:sz w:val="22"/>
          <w:lang w:val="en-US" w:eastAsia="zh-CN"/>
        </w:rPr>
        <w:t>also for flexible symbols (i.e.</w:t>
      </w:r>
      <w:r w:rsidR="00E23291">
        <w:rPr>
          <w:rFonts w:eastAsia="SimSun"/>
          <w:bCs/>
          <w:sz w:val="22"/>
          <w:lang w:val="en-US" w:eastAsia="zh-CN"/>
        </w:rPr>
        <w:t>,</w:t>
      </w:r>
      <w:r w:rsidR="005D39ED">
        <w:rPr>
          <w:rFonts w:eastAsia="SimSun"/>
          <w:bCs/>
          <w:sz w:val="22"/>
          <w:lang w:val="en-US" w:eastAsia="zh-CN"/>
        </w:rPr>
        <w:t xml:space="preserve"> Option-1). </w:t>
      </w:r>
    </w:p>
    <w:p w14:paraId="4FC969FD" w14:textId="77777777" w:rsidR="00851B64" w:rsidRDefault="00113187" w:rsidP="009F57D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2</w:t>
      </w:r>
      <w:r w:rsidRPr="009F57D0">
        <w:rPr>
          <w:rFonts w:eastAsia="SimSun"/>
          <w:b/>
          <w:sz w:val="22"/>
          <w:u w:val="single"/>
          <w:lang w:val="en-US" w:eastAsia="zh-CN"/>
        </w:rPr>
        <w:t xml:space="preserve">: </w:t>
      </w:r>
    </w:p>
    <w:p w14:paraId="78484ADC" w14:textId="16E2F48B" w:rsidR="00E23291" w:rsidRDefault="00E23291" w:rsidP="00E23291">
      <w:pPr>
        <w:pStyle w:val="ListParagraph"/>
        <w:numPr>
          <w:ilvl w:val="0"/>
          <w:numId w:val="41"/>
        </w:numPr>
        <w:ind w:leftChars="0"/>
        <w:jc w:val="both"/>
        <w:rPr>
          <w:rFonts w:eastAsia="SimSun"/>
          <w:bCs/>
          <w:i/>
          <w:iCs/>
          <w:sz w:val="22"/>
          <w:lang w:val="en-US" w:eastAsia="zh-CN"/>
        </w:rPr>
      </w:pPr>
      <w:r w:rsidRPr="00E23291">
        <w:rPr>
          <w:rFonts w:eastAsia="SimSun"/>
          <w:bCs/>
          <w:i/>
          <w:iCs/>
          <w:sz w:val="22"/>
          <w:lang w:val="en-US" w:eastAsia="zh-CN"/>
        </w:rPr>
        <w:t>For SBFD operation in a symbol configured as flexible in TDD-UL-DL-ConfigCommon, study the following option for SBFD aware UEs,</w:t>
      </w:r>
    </w:p>
    <w:p w14:paraId="5CEC14F3" w14:textId="77777777" w:rsidR="00E23291" w:rsidRDefault="00E23291" w:rsidP="00E23291">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UL transmissions within UL subband are allowed in the symbol</w:t>
      </w:r>
    </w:p>
    <w:p w14:paraId="2E6391F4" w14:textId="77777777" w:rsidR="00E23291" w:rsidRDefault="00E23291" w:rsidP="00E23291">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UL transmissions outside UL subband are not allowed in the symbol</w:t>
      </w:r>
    </w:p>
    <w:p w14:paraId="05F1BE17" w14:textId="77777777" w:rsidR="00E23291" w:rsidRDefault="00E23291" w:rsidP="00E23291">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Frequency locations of DL subband(s) are known to the SBFD aware UE</w:t>
      </w:r>
    </w:p>
    <w:p w14:paraId="285916F6" w14:textId="77777777" w:rsidR="002622AD" w:rsidRDefault="00E23291" w:rsidP="00E23291">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DL receptions within DL subband(s) are allowed in the symbol</w:t>
      </w:r>
    </w:p>
    <w:p w14:paraId="6BC04833" w14:textId="3DFC9607" w:rsidR="00CA6F91" w:rsidRDefault="00CA6F91" w:rsidP="006C244B">
      <w:pPr>
        <w:jc w:val="both"/>
        <w:rPr>
          <w:rFonts w:eastAsia="SimSun"/>
          <w:sz w:val="22"/>
          <w:lang w:val="en-US" w:eastAsia="zh-CN"/>
        </w:rPr>
      </w:pPr>
    </w:p>
    <w:p w14:paraId="73416208" w14:textId="77777777" w:rsidR="007813F6" w:rsidRDefault="007813F6" w:rsidP="006C244B">
      <w:pPr>
        <w:jc w:val="both"/>
        <w:rPr>
          <w:rFonts w:eastAsia="SimSun"/>
          <w:sz w:val="22"/>
          <w:lang w:val="en-US" w:eastAsia="zh-CN"/>
        </w:rPr>
      </w:pPr>
    </w:p>
    <w:p w14:paraId="1E146BA7" w14:textId="13845A73" w:rsidR="000E6450" w:rsidRDefault="000E6450" w:rsidP="006C244B">
      <w:pPr>
        <w:jc w:val="both"/>
        <w:rPr>
          <w:rFonts w:eastAsia="SimSun"/>
          <w:sz w:val="22"/>
          <w:lang w:val="en-US" w:eastAsia="zh-CN"/>
        </w:rPr>
      </w:pPr>
      <w:r>
        <w:rPr>
          <w:rFonts w:eastAsia="SimSun"/>
          <w:sz w:val="22"/>
          <w:lang w:val="en-US" w:eastAsia="zh-CN"/>
        </w:rPr>
        <w:lastRenderedPageBreak/>
        <w:t>Another agreement made in RAN1#110-bis is the study of SBFD operation during SSB occasions:</w:t>
      </w:r>
    </w:p>
    <w:p w14:paraId="184DB64C" w14:textId="77777777" w:rsidR="004C2686" w:rsidRDefault="004C2686" w:rsidP="004C2686">
      <w:pPr>
        <w:ind w:firstLine="720"/>
        <w:rPr>
          <w:rFonts w:eastAsia="Malgun Gothic"/>
          <w:bCs/>
          <w:i/>
          <w:iCs/>
          <w:sz w:val="22"/>
          <w:szCs w:val="18"/>
        </w:rPr>
      </w:pPr>
    </w:p>
    <w:p w14:paraId="5AB20014" w14:textId="5A12A4EB" w:rsidR="000E6450" w:rsidRPr="00836993" w:rsidRDefault="000E6450" w:rsidP="004C2686">
      <w:pPr>
        <w:ind w:firstLine="720"/>
        <w:rPr>
          <w:rFonts w:eastAsia="Malgun Gothic"/>
          <w:bCs/>
          <w:i/>
          <w:iCs/>
          <w:sz w:val="22"/>
          <w:szCs w:val="18"/>
          <w:lang w:eastAsia="zh-CN"/>
        </w:rPr>
      </w:pPr>
      <w:r w:rsidRPr="00836993">
        <w:rPr>
          <w:rFonts w:eastAsia="Malgun Gothic"/>
          <w:bCs/>
          <w:i/>
          <w:iCs/>
          <w:sz w:val="22"/>
          <w:szCs w:val="18"/>
        </w:rPr>
        <w:t>Study</w:t>
      </w:r>
      <w:r w:rsidRPr="00836993">
        <w:rPr>
          <w:rFonts w:eastAsia="Malgun Gothic"/>
          <w:bCs/>
          <w:i/>
          <w:iCs/>
          <w:sz w:val="22"/>
          <w:szCs w:val="18"/>
          <w:lang w:eastAsia="zh-CN"/>
        </w:rPr>
        <w:t xml:space="preserve"> whether SBFD operation in SSB symbols is supported or not.</w:t>
      </w:r>
    </w:p>
    <w:p w14:paraId="2274ADA7" w14:textId="77777777" w:rsidR="008F091F" w:rsidRDefault="008F091F" w:rsidP="006C244B">
      <w:pPr>
        <w:jc w:val="both"/>
        <w:rPr>
          <w:rFonts w:eastAsia="SimSun"/>
          <w:sz w:val="22"/>
          <w:lang w:val="en-US" w:eastAsia="zh-CN"/>
        </w:rPr>
      </w:pPr>
    </w:p>
    <w:p w14:paraId="1A739FCE" w14:textId="275BADB7" w:rsidR="000E6450" w:rsidRDefault="008F091F" w:rsidP="006C244B">
      <w:pPr>
        <w:jc w:val="both"/>
        <w:rPr>
          <w:rFonts w:eastAsia="SimSun"/>
          <w:sz w:val="22"/>
          <w:lang w:val="en-US" w:eastAsia="zh-CN"/>
        </w:rPr>
      </w:pPr>
      <w:r>
        <w:rPr>
          <w:rFonts w:eastAsia="SimSun"/>
          <w:sz w:val="22"/>
          <w:lang w:val="en-US" w:eastAsia="zh-CN"/>
        </w:rPr>
        <w:t xml:space="preserve">Given that SSBs are required </w:t>
      </w:r>
      <w:r w:rsidR="00F070C2">
        <w:rPr>
          <w:rFonts w:eastAsia="SimSun"/>
          <w:sz w:val="22"/>
          <w:lang w:val="en-US" w:eastAsia="zh-CN"/>
        </w:rPr>
        <w:t xml:space="preserve">by UEs </w:t>
      </w:r>
      <w:r w:rsidR="00FB686E">
        <w:rPr>
          <w:rFonts w:eastAsia="SimSun"/>
          <w:sz w:val="22"/>
          <w:lang w:val="en-US" w:eastAsia="zh-CN"/>
        </w:rPr>
        <w:t xml:space="preserve">not only for initial access but also for link recovery procedures, </w:t>
      </w:r>
      <w:r w:rsidR="00F070C2">
        <w:rPr>
          <w:rFonts w:eastAsia="SimSun"/>
          <w:sz w:val="22"/>
          <w:lang w:val="en-US" w:eastAsia="zh-CN"/>
        </w:rPr>
        <w:t xml:space="preserve">it </w:t>
      </w:r>
      <w:r w:rsidR="002F58B7">
        <w:rPr>
          <w:rFonts w:eastAsia="SimSun"/>
          <w:sz w:val="22"/>
          <w:lang w:val="en-US" w:eastAsia="zh-CN"/>
        </w:rPr>
        <w:t xml:space="preserve">does not seem beneficial to support SBFD operation during </w:t>
      </w:r>
      <w:r w:rsidR="00665279">
        <w:rPr>
          <w:rFonts w:eastAsia="SimSun"/>
          <w:sz w:val="22"/>
          <w:lang w:val="en-US" w:eastAsia="zh-CN"/>
        </w:rPr>
        <w:t xml:space="preserve">SSB symbols </w:t>
      </w:r>
      <w:r w:rsidR="00F67F01">
        <w:rPr>
          <w:rFonts w:eastAsia="SimSun"/>
          <w:sz w:val="22"/>
          <w:lang w:val="en-US" w:eastAsia="zh-CN"/>
        </w:rPr>
        <w:t>as</w:t>
      </w:r>
      <w:r w:rsidR="00665279">
        <w:rPr>
          <w:rFonts w:eastAsia="SimSun"/>
          <w:sz w:val="22"/>
          <w:lang w:val="en-US" w:eastAsia="zh-CN"/>
        </w:rPr>
        <w:t xml:space="preserve"> UEs would be expected to monitor SSBs. </w:t>
      </w:r>
      <w:r w:rsidR="001821E0">
        <w:rPr>
          <w:rFonts w:eastAsia="SimSun"/>
          <w:sz w:val="22"/>
          <w:lang w:val="en-US" w:eastAsia="zh-CN"/>
        </w:rPr>
        <w:t>Hence, w</w:t>
      </w:r>
      <w:r w:rsidR="007D167A">
        <w:rPr>
          <w:rFonts w:eastAsia="SimSun"/>
          <w:sz w:val="22"/>
          <w:lang w:val="en-US" w:eastAsia="zh-CN"/>
        </w:rPr>
        <w:t xml:space="preserve">e need to ensure that SBFD </w:t>
      </w:r>
      <w:r w:rsidR="00563DCA">
        <w:rPr>
          <w:rFonts w:eastAsia="SimSun"/>
          <w:sz w:val="22"/>
          <w:lang w:val="en-US" w:eastAsia="zh-CN"/>
        </w:rPr>
        <w:t>transmissions</w:t>
      </w:r>
      <w:r w:rsidR="007D167A">
        <w:rPr>
          <w:rFonts w:eastAsia="SimSun"/>
          <w:sz w:val="22"/>
          <w:lang w:val="en-US" w:eastAsia="zh-CN"/>
        </w:rPr>
        <w:t xml:space="preserve"> do not conflict with UE’s SSB reception</w:t>
      </w:r>
      <w:r w:rsidR="004653F5">
        <w:rPr>
          <w:rFonts w:eastAsia="SimSun"/>
          <w:sz w:val="22"/>
          <w:lang w:val="en-US" w:eastAsia="zh-CN"/>
        </w:rPr>
        <w:t>.</w:t>
      </w:r>
    </w:p>
    <w:p w14:paraId="245E1CB5" w14:textId="77777777" w:rsidR="004653F5" w:rsidRDefault="004653F5" w:rsidP="004653F5">
      <w:pPr>
        <w:spacing w:afterLines="50" w:after="120"/>
        <w:jc w:val="both"/>
        <w:rPr>
          <w:rFonts w:eastAsia="SimSun"/>
          <w:b/>
          <w:sz w:val="22"/>
          <w:u w:val="single"/>
          <w:lang w:val="en-US" w:eastAsia="zh-CN"/>
        </w:rPr>
      </w:pPr>
    </w:p>
    <w:p w14:paraId="76312468" w14:textId="03EEAA1F" w:rsidR="004653F5" w:rsidRDefault="004653F5" w:rsidP="004653F5">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333FC2">
        <w:rPr>
          <w:rFonts w:eastAsia="SimSun"/>
          <w:b/>
          <w:sz w:val="22"/>
          <w:u w:val="single"/>
          <w:lang w:val="en-US" w:eastAsia="zh-CN"/>
        </w:rPr>
        <w:t>3</w:t>
      </w:r>
      <w:r w:rsidRPr="00895E8C">
        <w:rPr>
          <w:rFonts w:eastAsia="SimSun"/>
          <w:b/>
          <w:sz w:val="22"/>
          <w:u w:val="single"/>
          <w:lang w:val="en-US" w:eastAsia="zh-CN"/>
        </w:rPr>
        <w:t>:</w:t>
      </w:r>
    </w:p>
    <w:p w14:paraId="5F26FFD3" w14:textId="74CAB561" w:rsidR="004653F5" w:rsidRPr="004653F5" w:rsidRDefault="00D61DFB" w:rsidP="006C244B">
      <w:pPr>
        <w:pStyle w:val="ListParagraph"/>
        <w:numPr>
          <w:ilvl w:val="0"/>
          <w:numId w:val="39"/>
        </w:numPr>
        <w:spacing w:afterLines="50" w:after="120"/>
        <w:ind w:leftChars="0"/>
        <w:jc w:val="both"/>
        <w:rPr>
          <w:rFonts w:eastAsia="SimSun"/>
          <w:b/>
          <w:sz w:val="22"/>
          <w:u w:val="single"/>
          <w:lang w:val="en-US" w:eastAsia="zh-CN"/>
        </w:rPr>
      </w:pPr>
      <w:r>
        <w:rPr>
          <w:rFonts w:eastAsia="SimSun"/>
          <w:i/>
          <w:sz w:val="22"/>
          <w:lang w:val="en-US" w:eastAsia="zh-CN"/>
        </w:rPr>
        <w:t xml:space="preserve">Scheduled/configured </w:t>
      </w:r>
      <w:r w:rsidR="004653F5">
        <w:rPr>
          <w:rFonts w:eastAsia="SimSun"/>
          <w:i/>
          <w:sz w:val="22"/>
          <w:lang w:val="en-US" w:eastAsia="zh-CN"/>
        </w:rPr>
        <w:t xml:space="preserve">SBFD </w:t>
      </w:r>
      <w:r w:rsidR="00E746E3">
        <w:rPr>
          <w:rFonts w:eastAsia="SimSun"/>
          <w:i/>
          <w:sz w:val="22"/>
          <w:lang w:val="en-US" w:eastAsia="zh-CN"/>
        </w:rPr>
        <w:t>transmissions</w:t>
      </w:r>
      <w:r w:rsidR="004653F5">
        <w:rPr>
          <w:rFonts w:eastAsia="SimSun"/>
          <w:i/>
          <w:sz w:val="22"/>
          <w:lang w:val="en-US" w:eastAsia="zh-CN"/>
        </w:rPr>
        <w:t xml:space="preserve"> should </w:t>
      </w:r>
      <w:r>
        <w:rPr>
          <w:rFonts w:eastAsia="SimSun"/>
          <w:i/>
          <w:sz w:val="22"/>
          <w:lang w:val="en-US" w:eastAsia="zh-CN"/>
        </w:rPr>
        <w:t xml:space="preserve">not overlap with </w:t>
      </w:r>
      <w:r w:rsidR="004653F5">
        <w:rPr>
          <w:rFonts w:eastAsia="SimSun"/>
          <w:i/>
          <w:sz w:val="22"/>
          <w:lang w:val="en-US" w:eastAsia="zh-CN"/>
        </w:rPr>
        <w:t xml:space="preserve">SSB occasions </w:t>
      </w:r>
    </w:p>
    <w:p w14:paraId="7D527963" w14:textId="777EA6A9" w:rsidR="00A576AB" w:rsidRDefault="00A576AB" w:rsidP="006C244B">
      <w:pPr>
        <w:jc w:val="both"/>
        <w:rPr>
          <w:rFonts w:eastAsia="SimSun"/>
          <w:sz w:val="22"/>
          <w:lang w:val="en-US" w:eastAsia="zh-CN"/>
        </w:rPr>
      </w:pPr>
    </w:p>
    <w:p w14:paraId="5946EF38" w14:textId="3246B59C" w:rsidR="00FA6188" w:rsidRDefault="00435AFE" w:rsidP="006C244B">
      <w:pPr>
        <w:jc w:val="both"/>
        <w:rPr>
          <w:rFonts w:eastAsia="SimSun"/>
          <w:sz w:val="22"/>
          <w:lang w:val="en-US" w:eastAsia="zh-CN"/>
        </w:rPr>
      </w:pPr>
      <w:r>
        <w:rPr>
          <w:rFonts w:eastAsia="SimSun"/>
          <w:sz w:val="22"/>
          <w:lang w:val="en-US" w:eastAsia="zh-CN"/>
        </w:rPr>
        <w:t xml:space="preserve">Given that SSB periodicity </w:t>
      </w:r>
      <w:r w:rsidR="003C3DEE">
        <w:rPr>
          <w:rFonts w:eastAsia="SimSun"/>
          <w:sz w:val="22"/>
          <w:lang w:val="en-US" w:eastAsia="zh-CN"/>
        </w:rPr>
        <w:t xml:space="preserve">(20/40ms) </w:t>
      </w:r>
      <w:r>
        <w:rPr>
          <w:rFonts w:eastAsia="SimSun"/>
          <w:sz w:val="22"/>
          <w:lang w:val="en-US" w:eastAsia="zh-CN"/>
        </w:rPr>
        <w:t xml:space="preserve">is </w:t>
      </w:r>
      <w:r w:rsidR="003C3DEE">
        <w:rPr>
          <w:rFonts w:eastAsia="SimSun"/>
          <w:sz w:val="22"/>
          <w:lang w:val="en-US" w:eastAsia="zh-CN"/>
        </w:rPr>
        <w:t>expected to be less frequent than TDD periodicity (&lt;=10ms),</w:t>
      </w:r>
      <w:r w:rsidR="0068796F">
        <w:rPr>
          <w:rFonts w:eastAsia="SimSun"/>
          <w:sz w:val="22"/>
          <w:lang w:val="en-US" w:eastAsia="zh-CN"/>
        </w:rPr>
        <w:t xml:space="preserve"> if we configure SBFD occasions </w:t>
      </w:r>
      <w:r w:rsidR="00E44BC6">
        <w:rPr>
          <w:rFonts w:eastAsia="SimSun"/>
          <w:sz w:val="22"/>
          <w:lang w:val="en-US" w:eastAsia="zh-CN"/>
        </w:rPr>
        <w:t xml:space="preserve">within </w:t>
      </w:r>
      <w:r w:rsidR="00E44BC6" w:rsidRPr="004653F5">
        <w:rPr>
          <w:rFonts w:eastAsia="SimSun"/>
          <w:i/>
          <w:iCs/>
          <w:sz w:val="22"/>
          <w:lang w:val="en-US" w:eastAsia="zh-CN"/>
        </w:rPr>
        <w:t>tdd-UL-DL-ConfigurationCommon</w:t>
      </w:r>
      <w:r w:rsidR="00E44BC6">
        <w:rPr>
          <w:rFonts w:eastAsia="SimSun"/>
          <w:sz w:val="22"/>
          <w:lang w:val="en-US" w:eastAsia="zh-CN"/>
        </w:rPr>
        <w:t xml:space="preserve"> </w:t>
      </w:r>
      <w:r w:rsidR="0068796F">
        <w:rPr>
          <w:rFonts w:eastAsia="SimSun"/>
          <w:sz w:val="22"/>
          <w:lang w:val="en-US" w:eastAsia="zh-CN"/>
        </w:rPr>
        <w:t xml:space="preserve">such that they avoid SSB occasions, then we might end up with </w:t>
      </w:r>
      <w:r w:rsidR="00FA6188">
        <w:rPr>
          <w:rFonts w:eastAsia="SimSun"/>
          <w:sz w:val="22"/>
          <w:lang w:val="en-US" w:eastAsia="zh-CN"/>
        </w:rPr>
        <w:t>a significant number of DL slots where we cannot schedule SBFD occasions. Consider the example below:</w:t>
      </w:r>
    </w:p>
    <w:p w14:paraId="7202879C" w14:textId="23DF706B" w:rsidR="00FA6188" w:rsidRDefault="00FA6188" w:rsidP="00FA6188">
      <w:pPr>
        <w:pStyle w:val="ListParagraph"/>
        <w:numPr>
          <w:ilvl w:val="0"/>
          <w:numId w:val="21"/>
        </w:numPr>
        <w:ind w:leftChars="0"/>
        <w:jc w:val="both"/>
        <w:rPr>
          <w:rFonts w:eastAsia="SimSun"/>
          <w:sz w:val="22"/>
          <w:lang w:val="en-US" w:eastAsia="zh-CN"/>
        </w:rPr>
      </w:pPr>
      <w:r>
        <w:rPr>
          <w:rFonts w:eastAsia="SimSun"/>
          <w:sz w:val="22"/>
          <w:lang w:val="en-US" w:eastAsia="zh-CN"/>
        </w:rPr>
        <w:t>SSB</w:t>
      </w:r>
      <w:r w:rsidR="00633C97">
        <w:rPr>
          <w:rFonts w:eastAsia="SimSun"/>
          <w:sz w:val="22"/>
          <w:lang w:val="en-US" w:eastAsia="zh-CN"/>
        </w:rPr>
        <w:t>s transmitted within a</w:t>
      </w:r>
      <w:r>
        <w:rPr>
          <w:rFonts w:eastAsia="SimSun"/>
          <w:sz w:val="22"/>
          <w:lang w:val="en-US" w:eastAsia="zh-CN"/>
        </w:rPr>
        <w:t xml:space="preserve"> </w:t>
      </w:r>
      <w:r w:rsidR="00633C97">
        <w:rPr>
          <w:rFonts w:eastAsia="SimSun"/>
          <w:sz w:val="22"/>
          <w:lang w:val="en-US" w:eastAsia="zh-CN"/>
        </w:rPr>
        <w:t xml:space="preserve">time window of </w:t>
      </w:r>
      <w:r w:rsidR="00911E3E">
        <w:rPr>
          <w:rFonts w:eastAsia="SimSun"/>
          <w:sz w:val="22"/>
          <w:lang w:val="en-US" w:eastAsia="zh-CN"/>
        </w:rPr>
        <w:t>2</w:t>
      </w:r>
      <w:r w:rsidR="00633C97">
        <w:rPr>
          <w:rFonts w:eastAsia="SimSun"/>
          <w:sz w:val="22"/>
          <w:lang w:val="en-US" w:eastAsia="zh-CN"/>
        </w:rPr>
        <w:t>ms with repetition of 20ms</w:t>
      </w:r>
    </w:p>
    <w:p w14:paraId="364CFCAC" w14:textId="4324ED2F" w:rsidR="00633C97" w:rsidRDefault="00633C97" w:rsidP="00FA6188">
      <w:pPr>
        <w:pStyle w:val="ListParagraph"/>
        <w:numPr>
          <w:ilvl w:val="0"/>
          <w:numId w:val="21"/>
        </w:numPr>
        <w:ind w:leftChars="0"/>
        <w:jc w:val="both"/>
        <w:rPr>
          <w:rFonts w:eastAsia="SimSun"/>
          <w:sz w:val="22"/>
          <w:lang w:val="en-US" w:eastAsia="zh-CN"/>
        </w:rPr>
      </w:pPr>
      <w:r>
        <w:rPr>
          <w:rFonts w:eastAsia="SimSun"/>
          <w:sz w:val="22"/>
          <w:lang w:val="en-US" w:eastAsia="zh-CN"/>
        </w:rPr>
        <w:t>TDD periodicity of 5ms with DDD</w:t>
      </w:r>
      <w:r w:rsidR="00911E3E">
        <w:rPr>
          <w:rFonts w:eastAsia="SimSun"/>
          <w:sz w:val="22"/>
          <w:lang w:val="en-US" w:eastAsia="zh-CN"/>
        </w:rPr>
        <w:t>U</w:t>
      </w:r>
      <w:r>
        <w:rPr>
          <w:rFonts w:eastAsia="SimSun"/>
          <w:sz w:val="22"/>
          <w:lang w:val="en-US" w:eastAsia="zh-CN"/>
        </w:rPr>
        <w:t>U</w:t>
      </w:r>
      <w:r w:rsidR="00911E3E">
        <w:rPr>
          <w:rFonts w:eastAsia="SimSun"/>
          <w:sz w:val="22"/>
          <w:lang w:val="en-US" w:eastAsia="zh-CN"/>
        </w:rPr>
        <w:t xml:space="preserve"> configuration </w:t>
      </w:r>
      <w:r w:rsidR="00511605">
        <w:rPr>
          <w:rFonts w:eastAsia="SimSun"/>
          <w:sz w:val="22"/>
          <w:lang w:val="en-US" w:eastAsia="zh-CN"/>
        </w:rPr>
        <w:t>(15kHz SCS)</w:t>
      </w:r>
    </w:p>
    <w:p w14:paraId="5CF4996A" w14:textId="7CEAC3CB" w:rsidR="00911E3E" w:rsidRPr="00FA6188" w:rsidRDefault="00911E3E" w:rsidP="00FA6188">
      <w:pPr>
        <w:pStyle w:val="ListParagraph"/>
        <w:numPr>
          <w:ilvl w:val="0"/>
          <w:numId w:val="21"/>
        </w:numPr>
        <w:ind w:leftChars="0"/>
        <w:jc w:val="both"/>
        <w:rPr>
          <w:rFonts w:eastAsia="SimSun"/>
          <w:sz w:val="22"/>
          <w:lang w:val="en-US" w:eastAsia="zh-CN"/>
        </w:rPr>
      </w:pPr>
      <w:r>
        <w:rPr>
          <w:rFonts w:eastAsia="SimSun"/>
          <w:sz w:val="22"/>
          <w:lang w:val="en-US" w:eastAsia="zh-CN"/>
        </w:rPr>
        <w:t xml:space="preserve">In this case, if we try to avoid SSB occasions by using network configuration of </w:t>
      </w:r>
      <w:r w:rsidR="003F20C7">
        <w:rPr>
          <w:rFonts w:eastAsia="SimSun"/>
          <w:sz w:val="22"/>
          <w:lang w:val="en-US" w:eastAsia="zh-CN"/>
        </w:rPr>
        <w:t>SBFD (with same periodicity as TDD)</w:t>
      </w:r>
      <w:r>
        <w:rPr>
          <w:rFonts w:eastAsia="SimSun"/>
          <w:sz w:val="22"/>
          <w:lang w:val="en-US" w:eastAsia="zh-CN"/>
        </w:rPr>
        <w:t>, th</w:t>
      </w:r>
      <w:r w:rsidR="003F20C7">
        <w:rPr>
          <w:rFonts w:eastAsia="SimSun"/>
          <w:sz w:val="22"/>
          <w:lang w:val="en-US" w:eastAsia="zh-CN"/>
        </w:rPr>
        <w:t xml:space="preserve">en we end of with only </w:t>
      </w:r>
      <w:r w:rsidR="00511605">
        <w:rPr>
          <w:rFonts w:eastAsia="SimSun"/>
          <w:sz w:val="22"/>
          <w:lang w:val="en-US" w:eastAsia="zh-CN"/>
        </w:rPr>
        <w:t>4ms duration out o</w:t>
      </w:r>
      <w:r w:rsidR="009F723A">
        <w:rPr>
          <w:rFonts w:eastAsia="SimSun"/>
          <w:sz w:val="22"/>
          <w:lang w:val="en-US" w:eastAsia="zh-CN"/>
        </w:rPr>
        <w:t>f</w:t>
      </w:r>
      <w:r w:rsidR="00511605">
        <w:rPr>
          <w:rFonts w:eastAsia="SimSun"/>
          <w:sz w:val="22"/>
          <w:lang w:val="en-US" w:eastAsia="zh-CN"/>
        </w:rPr>
        <w:t xml:space="preserve"> 20ms where UL subband can be configured</w:t>
      </w:r>
      <w:r w:rsidR="009F723A">
        <w:rPr>
          <w:rFonts w:eastAsia="SimSun"/>
          <w:sz w:val="22"/>
          <w:lang w:val="en-US" w:eastAsia="zh-CN"/>
        </w:rPr>
        <w:t xml:space="preserve"> leaving </w:t>
      </w:r>
      <w:r w:rsidR="00442198">
        <w:rPr>
          <w:rFonts w:eastAsia="SimSun"/>
          <w:sz w:val="22"/>
          <w:lang w:val="en-US" w:eastAsia="zh-CN"/>
        </w:rPr>
        <w:t>8</w:t>
      </w:r>
      <w:r w:rsidR="009F723A">
        <w:rPr>
          <w:rFonts w:eastAsia="SimSun"/>
          <w:sz w:val="22"/>
          <w:lang w:val="en-US" w:eastAsia="zh-CN"/>
        </w:rPr>
        <w:t xml:space="preserve">ms duration of DL slots </w:t>
      </w:r>
      <w:r w:rsidR="00B94D20">
        <w:rPr>
          <w:rFonts w:eastAsia="SimSun"/>
          <w:sz w:val="22"/>
          <w:lang w:val="en-US" w:eastAsia="zh-CN"/>
        </w:rPr>
        <w:t>which cannot be used</w:t>
      </w:r>
      <w:r w:rsidR="009F723A">
        <w:rPr>
          <w:rFonts w:eastAsia="SimSun"/>
          <w:sz w:val="22"/>
          <w:lang w:val="en-US" w:eastAsia="zh-CN"/>
        </w:rPr>
        <w:t xml:space="preserve"> for SBFD</w:t>
      </w:r>
      <w:r w:rsidR="002639C4">
        <w:rPr>
          <w:rFonts w:eastAsia="SimSun"/>
          <w:sz w:val="22"/>
          <w:lang w:val="en-US" w:eastAsia="zh-CN"/>
        </w:rPr>
        <w:t xml:space="preserve"> </w:t>
      </w:r>
      <w:r w:rsidR="00E801FD">
        <w:rPr>
          <w:rFonts w:eastAsia="SimSun"/>
          <w:sz w:val="22"/>
          <w:lang w:val="en-US" w:eastAsia="zh-CN"/>
        </w:rPr>
        <w:t>(refer to figure below)</w:t>
      </w:r>
    </w:p>
    <w:p w14:paraId="659EF625" w14:textId="77777777" w:rsidR="00FA6188" w:rsidRDefault="00FA6188" w:rsidP="006C244B">
      <w:pPr>
        <w:jc w:val="both"/>
        <w:rPr>
          <w:rFonts w:eastAsia="SimSun"/>
          <w:sz w:val="22"/>
          <w:lang w:val="en-US" w:eastAsia="zh-CN"/>
        </w:rPr>
      </w:pPr>
    </w:p>
    <w:p w14:paraId="549ED5C5" w14:textId="77777777" w:rsidR="004655A3" w:rsidRDefault="003C3DEE" w:rsidP="004655A3">
      <w:pPr>
        <w:keepNext/>
        <w:jc w:val="both"/>
      </w:pPr>
      <w:r>
        <w:rPr>
          <w:rFonts w:eastAsia="SimSun"/>
          <w:sz w:val="22"/>
          <w:lang w:val="en-US" w:eastAsia="zh-CN"/>
        </w:rPr>
        <w:t xml:space="preserve"> </w:t>
      </w:r>
      <w:r w:rsidR="00D273C3">
        <w:rPr>
          <w:rFonts w:eastAsia="SimSun"/>
          <w:noProof/>
          <w:sz w:val="22"/>
          <w:lang w:val="en-US" w:eastAsia="zh-CN"/>
        </w:rPr>
        <w:drawing>
          <wp:inline distT="0" distB="0" distL="0" distR="0" wp14:anchorId="5668E2D2" wp14:editId="269B5A97">
            <wp:extent cx="6556375" cy="15056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9874" cy="1515617"/>
                    </a:xfrm>
                    <a:prstGeom prst="rect">
                      <a:avLst/>
                    </a:prstGeom>
                    <a:noFill/>
                  </pic:spPr>
                </pic:pic>
              </a:graphicData>
            </a:graphic>
          </wp:inline>
        </w:drawing>
      </w:r>
    </w:p>
    <w:p w14:paraId="57498746" w14:textId="3AF7BC55" w:rsidR="00DC4C97" w:rsidRDefault="004655A3" w:rsidP="004655A3">
      <w:pPr>
        <w:pStyle w:val="Caption"/>
        <w:jc w:val="center"/>
        <w:rPr>
          <w:rFonts w:eastAsia="SimSun"/>
          <w:sz w:val="22"/>
          <w:lang w:val="en-US" w:eastAsia="zh-CN"/>
        </w:rPr>
      </w:pPr>
      <w:r>
        <w:t xml:space="preserve">Figure </w:t>
      </w:r>
      <w:r>
        <w:fldChar w:fldCharType="begin"/>
      </w:r>
      <w:r>
        <w:instrText xml:space="preserve"> SEQ Figure \* ARABIC </w:instrText>
      </w:r>
      <w:r>
        <w:fldChar w:fldCharType="separate"/>
      </w:r>
      <w:r w:rsidR="00BC333D">
        <w:rPr>
          <w:noProof/>
        </w:rPr>
        <w:t>1</w:t>
      </w:r>
      <w:r>
        <w:fldChar w:fldCharType="end"/>
      </w:r>
      <w:r>
        <w:t xml:space="preserve"> SBFD time occasion configuration to avoid SSB occasions</w:t>
      </w:r>
    </w:p>
    <w:p w14:paraId="7371A7C7" w14:textId="77777777" w:rsidR="00DC4C97" w:rsidRDefault="00DC4C97" w:rsidP="006C244B">
      <w:pPr>
        <w:jc w:val="both"/>
        <w:rPr>
          <w:rFonts w:eastAsia="SimSun"/>
          <w:sz w:val="22"/>
          <w:lang w:val="en-US" w:eastAsia="zh-CN"/>
        </w:rPr>
      </w:pPr>
    </w:p>
    <w:p w14:paraId="50CC9036" w14:textId="1B01128B" w:rsidR="007D167A" w:rsidRDefault="00042A51" w:rsidP="006C244B">
      <w:pPr>
        <w:jc w:val="both"/>
        <w:rPr>
          <w:rFonts w:eastAsia="SimSun"/>
          <w:sz w:val="22"/>
          <w:lang w:val="en-US" w:eastAsia="zh-CN"/>
        </w:rPr>
      </w:pPr>
      <w:r>
        <w:rPr>
          <w:rFonts w:eastAsia="SimSun"/>
          <w:sz w:val="22"/>
          <w:lang w:val="en-US" w:eastAsia="zh-CN"/>
        </w:rPr>
        <w:t xml:space="preserve">Above </w:t>
      </w:r>
      <w:r w:rsidR="00545F5B">
        <w:rPr>
          <w:rFonts w:eastAsia="SimSun"/>
          <w:sz w:val="22"/>
          <w:lang w:val="en-US" w:eastAsia="zh-CN"/>
        </w:rPr>
        <w:t>example</w:t>
      </w:r>
      <w:r>
        <w:rPr>
          <w:rFonts w:eastAsia="SimSun"/>
          <w:sz w:val="22"/>
          <w:lang w:val="en-US" w:eastAsia="zh-CN"/>
        </w:rPr>
        <w:t xml:space="preserve"> indicates that </w:t>
      </w:r>
      <w:r w:rsidR="00545F5B">
        <w:rPr>
          <w:rFonts w:eastAsia="SimSun"/>
          <w:sz w:val="22"/>
          <w:lang w:val="en-US" w:eastAsia="zh-CN"/>
        </w:rPr>
        <w:t xml:space="preserve">DL slots/symbols cannot be fully utilized for SBFD occasions </w:t>
      </w:r>
      <w:r>
        <w:rPr>
          <w:rFonts w:eastAsia="SimSun"/>
          <w:sz w:val="22"/>
          <w:lang w:val="en-US" w:eastAsia="zh-CN"/>
        </w:rPr>
        <w:t>using legacy network configuration</w:t>
      </w:r>
      <w:r w:rsidR="00545F5B">
        <w:rPr>
          <w:rFonts w:eastAsia="SimSun"/>
          <w:sz w:val="22"/>
          <w:lang w:val="en-US" w:eastAsia="zh-CN"/>
        </w:rPr>
        <w:t>.</w:t>
      </w:r>
      <w:r>
        <w:rPr>
          <w:rFonts w:eastAsia="SimSun"/>
          <w:sz w:val="22"/>
          <w:lang w:val="en-US" w:eastAsia="zh-CN"/>
        </w:rPr>
        <w:t xml:space="preserve"> </w:t>
      </w:r>
      <w:r w:rsidR="00D273C3">
        <w:rPr>
          <w:rFonts w:eastAsia="SimSun"/>
          <w:sz w:val="22"/>
          <w:lang w:val="en-US" w:eastAsia="zh-CN"/>
        </w:rPr>
        <w:t xml:space="preserve">Hence, </w:t>
      </w:r>
      <w:r w:rsidR="00FC105E">
        <w:rPr>
          <w:rFonts w:eastAsia="SimSun"/>
          <w:sz w:val="22"/>
          <w:lang w:val="en-US" w:eastAsia="zh-CN"/>
        </w:rPr>
        <w:t xml:space="preserve">we need to define mechanisms on how to avoid configuration of SBFD </w:t>
      </w:r>
      <w:r w:rsidR="00563DCA">
        <w:rPr>
          <w:rFonts w:eastAsia="SimSun"/>
          <w:sz w:val="22"/>
          <w:lang w:val="en-US" w:eastAsia="zh-CN"/>
        </w:rPr>
        <w:t>transmissions</w:t>
      </w:r>
      <w:r w:rsidR="00FC105E">
        <w:rPr>
          <w:rFonts w:eastAsia="SimSun"/>
          <w:sz w:val="22"/>
          <w:lang w:val="en-US" w:eastAsia="zh-CN"/>
        </w:rPr>
        <w:t xml:space="preserve"> during SSB occasions but also maximizing the number of </w:t>
      </w:r>
      <w:r w:rsidR="0068796F">
        <w:rPr>
          <w:rFonts w:eastAsia="SimSun"/>
          <w:sz w:val="22"/>
          <w:lang w:val="en-US" w:eastAsia="zh-CN"/>
        </w:rPr>
        <w:t>available SBFD occasions</w:t>
      </w:r>
      <w:r w:rsidR="00E06651">
        <w:rPr>
          <w:rFonts w:eastAsia="SimSun"/>
          <w:sz w:val="22"/>
          <w:lang w:val="en-US" w:eastAsia="zh-CN"/>
        </w:rPr>
        <w:t>.</w:t>
      </w:r>
      <w:r w:rsidR="00014299">
        <w:rPr>
          <w:rFonts w:eastAsia="SimSun"/>
          <w:sz w:val="22"/>
          <w:lang w:val="en-US" w:eastAsia="zh-CN"/>
        </w:rPr>
        <w:t xml:space="preserve"> </w:t>
      </w:r>
      <w:r w:rsidR="008232E3">
        <w:rPr>
          <w:rFonts w:eastAsia="SimSun"/>
          <w:sz w:val="22"/>
          <w:lang w:val="en-US" w:eastAsia="zh-CN"/>
        </w:rPr>
        <w:t>O</w:t>
      </w:r>
      <w:r w:rsidR="00014299">
        <w:rPr>
          <w:rFonts w:eastAsia="SimSun"/>
          <w:sz w:val="22"/>
          <w:lang w:val="en-US" w:eastAsia="zh-CN"/>
        </w:rPr>
        <w:t xml:space="preserve">ne </w:t>
      </w:r>
      <w:r w:rsidR="008232E3">
        <w:rPr>
          <w:rFonts w:eastAsia="SimSun"/>
          <w:sz w:val="22"/>
          <w:lang w:val="en-US" w:eastAsia="zh-CN"/>
        </w:rPr>
        <w:t xml:space="preserve">natural </w:t>
      </w:r>
      <w:r w:rsidR="00014299">
        <w:rPr>
          <w:rFonts w:eastAsia="SimSun"/>
          <w:sz w:val="22"/>
          <w:lang w:val="en-US" w:eastAsia="zh-CN"/>
        </w:rPr>
        <w:t xml:space="preserve">mechanism </w:t>
      </w:r>
      <w:r w:rsidR="00517B35">
        <w:rPr>
          <w:rFonts w:eastAsia="SimSun"/>
          <w:sz w:val="22"/>
          <w:lang w:val="en-US" w:eastAsia="zh-CN"/>
        </w:rPr>
        <w:t xml:space="preserve">to </w:t>
      </w:r>
      <w:r w:rsidR="008232E3">
        <w:rPr>
          <w:rFonts w:eastAsia="SimSun"/>
          <w:sz w:val="22"/>
          <w:lang w:val="en-US" w:eastAsia="zh-CN"/>
        </w:rPr>
        <w:t xml:space="preserve">accomplish </w:t>
      </w:r>
      <w:r w:rsidR="00517B35">
        <w:rPr>
          <w:rFonts w:eastAsia="SimSun"/>
          <w:sz w:val="22"/>
          <w:lang w:val="en-US" w:eastAsia="zh-CN"/>
        </w:rPr>
        <w:t xml:space="preserve">this is by </w:t>
      </w:r>
      <w:r w:rsidR="00990076">
        <w:rPr>
          <w:rFonts w:eastAsia="SimSun"/>
          <w:sz w:val="22"/>
          <w:lang w:val="en-US" w:eastAsia="zh-CN"/>
        </w:rPr>
        <w:t xml:space="preserve">specifying the UE behavior that any SBFD slot/symbol which overlaps with SSB occasions should be </w:t>
      </w:r>
      <w:r w:rsidR="00563DCA">
        <w:rPr>
          <w:rFonts w:eastAsia="SimSun"/>
          <w:sz w:val="22"/>
          <w:lang w:val="en-US" w:eastAsia="zh-CN"/>
        </w:rPr>
        <w:t>considered invalid by the UE</w:t>
      </w:r>
      <w:r w:rsidR="003535B7">
        <w:rPr>
          <w:rFonts w:eastAsia="SimSun"/>
          <w:sz w:val="22"/>
          <w:lang w:val="en-US" w:eastAsia="zh-CN"/>
        </w:rPr>
        <w:t>.</w:t>
      </w:r>
      <w:r w:rsidR="0018506C">
        <w:rPr>
          <w:rFonts w:eastAsia="SimSun"/>
          <w:sz w:val="22"/>
          <w:lang w:val="en-US" w:eastAsia="zh-CN"/>
        </w:rPr>
        <w:t xml:space="preserve"> In this case, network can configure SBFD/UL subband occasions which may be overlapping with SSB occasions, but UE intelligently can discard any SBFD occasions which conflict with its SSB reception.</w:t>
      </w:r>
    </w:p>
    <w:p w14:paraId="336D739D" w14:textId="1204D869" w:rsidR="000E6450" w:rsidRDefault="000E6450" w:rsidP="006C244B">
      <w:pPr>
        <w:jc w:val="both"/>
        <w:rPr>
          <w:rFonts w:eastAsia="SimSun"/>
          <w:sz w:val="22"/>
          <w:lang w:val="en-US" w:eastAsia="zh-CN"/>
        </w:rPr>
      </w:pPr>
    </w:p>
    <w:p w14:paraId="6EE3DDA0" w14:textId="2388550A" w:rsidR="00E06651" w:rsidRDefault="00E06651" w:rsidP="00E0665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333FC2">
        <w:rPr>
          <w:rFonts w:eastAsia="SimSun"/>
          <w:b/>
          <w:sz w:val="22"/>
          <w:u w:val="single"/>
          <w:lang w:val="en-US" w:eastAsia="zh-CN"/>
        </w:rPr>
        <w:t>4</w:t>
      </w:r>
      <w:r w:rsidRPr="00895E8C">
        <w:rPr>
          <w:rFonts w:eastAsia="SimSun"/>
          <w:b/>
          <w:sz w:val="22"/>
          <w:u w:val="single"/>
          <w:lang w:val="en-US" w:eastAsia="zh-CN"/>
        </w:rPr>
        <w:t>:</w:t>
      </w:r>
    </w:p>
    <w:p w14:paraId="5EEF0165" w14:textId="5388EC5A" w:rsidR="00E06651" w:rsidRPr="00EC66AF" w:rsidRDefault="00B52901" w:rsidP="006C244B">
      <w:pPr>
        <w:pStyle w:val="ListParagraph"/>
        <w:numPr>
          <w:ilvl w:val="0"/>
          <w:numId w:val="39"/>
        </w:numPr>
        <w:spacing w:afterLines="50" w:after="120"/>
        <w:ind w:leftChars="0"/>
        <w:jc w:val="both"/>
        <w:rPr>
          <w:rFonts w:eastAsia="SimSun"/>
          <w:b/>
          <w:sz w:val="22"/>
          <w:u w:val="single"/>
          <w:lang w:val="en-US" w:eastAsia="zh-CN"/>
        </w:rPr>
      </w:pPr>
      <w:r>
        <w:rPr>
          <w:rFonts w:eastAsia="SimSun"/>
          <w:i/>
          <w:sz w:val="22"/>
          <w:lang w:val="en-US" w:eastAsia="zh-CN"/>
        </w:rPr>
        <w:t xml:space="preserve">Specify UE behavior for discarding SBFD occasions which partially/fully overlap with SSB occasions of the UE </w:t>
      </w:r>
    </w:p>
    <w:p w14:paraId="43276CDD" w14:textId="77777777" w:rsidR="00323B73" w:rsidRDefault="00323B73" w:rsidP="006C244B">
      <w:pPr>
        <w:jc w:val="both"/>
        <w:rPr>
          <w:rFonts w:eastAsia="SimSun"/>
          <w:sz w:val="22"/>
          <w:lang w:val="en-US" w:eastAsia="zh-CN"/>
        </w:rPr>
      </w:pPr>
    </w:p>
    <w:p w14:paraId="09DA850D" w14:textId="35F93F0F" w:rsidR="00D55D11" w:rsidRDefault="00165713" w:rsidP="009B197F">
      <w:pPr>
        <w:jc w:val="both"/>
        <w:rPr>
          <w:rFonts w:eastAsia="SimSun"/>
          <w:sz w:val="22"/>
          <w:lang w:val="en-US" w:eastAsia="zh-CN"/>
        </w:rPr>
      </w:pPr>
      <w:r>
        <w:rPr>
          <w:rFonts w:eastAsia="SimSun"/>
          <w:sz w:val="22"/>
          <w:lang w:val="en-US" w:eastAsia="zh-CN"/>
        </w:rPr>
        <w:t xml:space="preserve">In RAN1#111, </w:t>
      </w:r>
      <w:r w:rsidR="00BD3AF2">
        <w:rPr>
          <w:rFonts w:eastAsia="SimSun"/>
          <w:sz w:val="22"/>
          <w:lang w:val="en-US" w:eastAsia="zh-CN"/>
        </w:rPr>
        <w:t>we agreed to support indication of UL/DL subband using common resource blocks as baseline as shown below:</w:t>
      </w:r>
    </w:p>
    <w:p w14:paraId="47E8C402" w14:textId="77777777" w:rsidR="00BD3AF2" w:rsidRDefault="00BD3AF2" w:rsidP="00BD3AF2">
      <w:pPr>
        <w:jc w:val="both"/>
        <w:rPr>
          <w:rFonts w:eastAsia="Malgun Gothic"/>
          <w:bCs/>
          <w:i/>
          <w:iCs/>
          <w:sz w:val="22"/>
          <w:szCs w:val="18"/>
          <w:highlight w:val="green"/>
        </w:rPr>
      </w:pPr>
    </w:p>
    <w:p w14:paraId="12B0525C" w14:textId="3EEA91D1" w:rsidR="00BD3AF2" w:rsidRPr="00380E71" w:rsidRDefault="00BD3AF2" w:rsidP="00BD3AF2">
      <w:pPr>
        <w:jc w:val="both"/>
        <w:rPr>
          <w:rFonts w:eastAsia="Malgun Gothic"/>
          <w:bCs/>
          <w:i/>
          <w:iCs/>
          <w:sz w:val="22"/>
          <w:szCs w:val="18"/>
        </w:rPr>
      </w:pPr>
      <w:r w:rsidRPr="00380E71">
        <w:rPr>
          <w:rFonts w:eastAsia="Malgun Gothic"/>
          <w:bCs/>
          <w:i/>
          <w:iCs/>
          <w:sz w:val="22"/>
          <w:szCs w:val="18"/>
          <w:highlight w:val="green"/>
        </w:rPr>
        <w:t>Agreement</w:t>
      </w:r>
    </w:p>
    <w:p w14:paraId="11544D1F" w14:textId="77777777" w:rsidR="00BD3AF2" w:rsidRPr="00380E71" w:rsidRDefault="00BD3AF2" w:rsidP="00BD3AF2">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subband frequency locations for SBFD operation, frequency location of UL/DL subband is with reference to </w:t>
      </w:r>
      <w:r w:rsidRPr="00380E71">
        <w:rPr>
          <w:rFonts w:eastAsia="Malgun Gothic" w:hint="eastAsia"/>
          <w:bCs/>
          <w:i/>
          <w:iCs/>
          <w:sz w:val="22"/>
          <w:szCs w:val="18"/>
        </w:rPr>
        <w:t>CRB grid</w:t>
      </w:r>
      <w:r w:rsidRPr="00380E71">
        <w:rPr>
          <w:rFonts w:eastAsia="Malgun Gothic"/>
          <w:bCs/>
          <w:i/>
          <w:iCs/>
          <w:sz w:val="22"/>
          <w:szCs w:val="18"/>
        </w:rPr>
        <w:t>.</w:t>
      </w:r>
    </w:p>
    <w:p w14:paraId="35F4FD90" w14:textId="77777777" w:rsidR="00BD3AF2" w:rsidRDefault="00BD3AF2" w:rsidP="009B197F">
      <w:pPr>
        <w:jc w:val="both"/>
        <w:rPr>
          <w:rFonts w:eastAsia="SimSun"/>
          <w:sz w:val="22"/>
          <w:lang w:val="en-US" w:eastAsia="zh-CN"/>
        </w:rPr>
      </w:pPr>
    </w:p>
    <w:p w14:paraId="2224AE08" w14:textId="77777777" w:rsidR="00D55D11" w:rsidRDefault="00D55D11" w:rsidP="009B197F">
      <w:pPr>
        <w:jc w:val="both"/>
        <w:rPr>
          <w:rFonts w:eastAsia="SimSun"/>
          <w:sz w:val="22"/>
          <w:lang w:val="en-US" w:eastAsia="zh-CN"/>
        </w:rPr>
      </w:pPr>
    </w:p>
    <w:p w14:paraId="56950BB8" w14:textId="4A3346BF" w:rsidR="00AF2002" w:rsidRDefault="00481CC5" w:rsidP="009B197F">
      <w:pPr>
        <w:jc w:val="both"/>
        <w:rPr>
          <w:rFonts w:eastAsia="SimSun"/>
          <w:sz w:val="22"/>
          <w:lang w:val="en-US" w:eastAsia="zh-CN"/>
        </w:rPr>
      </w:pPr>
      <w:r>
        <w:rPr>
          <w:rFonts w:eastAsia="SimSun"/>
          <w:sz w:val="22"/>
          <w:lang w:val="en-US" w:eastAsia="zh-CN"/>
        </w:rPr>
        <w:t xml:space="preserve">This </w:t>
      </w:r>
      <w:r w:rsidR="00F3754B">
        <w:rPr>
          <w:rFonts w:eastAsia="SimSun"/>
          <w:sz w:val="22"/>
          <w:lang w:val="en-US" w:eastAsia="zh-CN"/>
        </w:rPr>
        <w:t xml:space="preserve">agreement raises </w:t>
      </w:r>
      <w:r>
        <w:rPr>
          <w:rFonts w:eastAsia="SimSun"/>
          <w:sz w:val="22"/>
          <w:lang w:val="en-US" w:eastAsia="zh-CN"/>
        </w:rPr>
        <w:t xml:space="preserve">some </w:t>
      </w:r>
      <w:r w:rsidR="00545AD7">
        <w:rPr>
          <w:rFonts w:eastAsia="SimSun"/>
          <w:sz w:val="22"/>
          <w:lang w:val="en-US" w:eastAsia="zh-CN"/>
        </w:rPr>
        <w:t xml:space="preserve">questions </w:t>
      </w:r>
      <w:r w:rsidR="005F7BFC">
        <w:rPr>
          <w:rFonts w:eastAsia="SimSun"/>
          <w:sz w:val="22"/>
          <w:lang w:val="en-US" w:eastAsia="zh-CN"/>
        </w:rPr>
        <w:t xml:space="preserve">with respect to the </w:t>
      </w:r>
      <w:r w:rsidR="00F3754B">
        <w:rPr>
          <w:rFonts w:eastAsia="SimSun"/>
          <w:sz w:val="22"/>
          <w:lang w:val="en-US" w:eastAsia="zh-CN"/>
        </w:rPr>
        <w:t xml:space="preserve">operation </w:t>
      </w:r>
      <w:r>
        <w:rPr>
          <w:rFonts w:eastAsia="SimSun"/>
          <w:sz w:val="22"/>
          <w:lang w:val="en-US" w:eastAsia="zh-CN"/>
        </w:rPr>
        <w:t xml:space="preserve">with multiple BWP operation. For e.g. </w:t>
      </w:r>
      <w:r w:rsidR="00976502">
        <w:rPr>
          <w:rFonts w:eastAsia="SimSun"/>
          <w:sz w:val="22"/>
          <w:lang w:val="en-US" w:eastAsia="zh-CN"/>
        </w:rPr>
        <w:t xml:space="preserve">when UE is configured with different BWPs, then UE will need to determine the DL and UL frequency allocation based on UL/DL subband </w:t>
      </w:r>
      <w:r w:rsidR="00364E14">
        <w:rPr>
          <w:rFonts w:eastAsia="SimSun"/>
          <w:sz w:val="22"/>
          <w:lang w:val="en-US" w:eastAsia="zh-CN"/>
        </w:rPr>
        <w:t xml:space="preserve">CRB configuration and individual BWP configuration which is active at UE. </w:t>
      </w:r>
      <w:r w:rsidR="00F1716C">
        <w:rPr>
          <w:rFonts w:eastAsia="SimSun"/>
          <w:sz w:val="22"/>
          <w:lang w:val="en-US" w:eastAsia="zh-CN"/>
        </w:rPr>
        <w:t xml:space="preserve">For this, we may need to consider different scenarios of subband configuration and how </w:t>
      </w:r>
      <w:r w:rsidR="0064715E">
        <w:rPr>
          <w:rFonts w:eastAsia="SimSun"/>
          <w:sz w:val="22"/>
          <w:lang w:val="en-US" w:eastAsia="zh-CN"/>
        </w:rPr>
        <w:t xml:space="preserve">does the configuration </w:t>
      </w:r>
      <w:r w:rsidR="00AF2002">
        <w:rPr>
          <w:rFonts w:eastAsia="SimSun"/>
          <w:sz w:val="22"/>
          <w:lang w:val="en-US" w:eastAsia="zh-CN"/>
        </w:rPr>
        <w:t>translate</w:t>
      </w:r>
      <w:r w:rsidR="0064715E">
        <w:rPr>
          <w:rFonts w:eastAsia="SimSun"/>
          <w:sz w:val="22"/>
          <w:lang w:val="en-US" w:eastAsia="zh-CN"/>
        </w:rPr>
        <w:t xml:space="preserve"> into different BWP pairs. Consider Figure 2 below for 3 such scenarios</w:t>
      </w:r>
      <w:r w:rsidR="00AF2002">
        <w:rPr>
          <w:rFonts w:eastAsia="SimSun"/>
          <w:sz w:val="22"/>
          <w:lang w:val="en-US" w:eastAsia="zh-CN"/>
        </w:rPr>
        <w:t xml:space="preserve">. Here, in scenario-1, </w:t>
      </w:r>
      <w:r w:rsidR="0011336F">
        <w:rPr>
          <w:rFonts w:eastAsia="SimSun"/>
          <w:sz w:val="22"/>
          <w:lang w:val="en-US" w:eastAsia="zh-CN"/>
        </w:rPr>
        <w:t xml:space="preserve">UL subband is constrained within the middle BWP pair (BWP2), while in scenario-2, UL subband </w:t>
      </w:r>
      <w:r w:rsidR="000149D4">
        <w:rPr>
          <w:rFonts w:eastAsia="SimSun"/>
          <w:sz w:val="22"/>
          <w:lang w:val="en-US" w:eastAsia="zh-CN"/>
        </w:rPr>
        <w:t xml:space="preserve">extends beyond the middle BWP (BWP2). The scenario-3 provides the </w:t>
      </w:r>
      <w:r w:rsidR="00612AFD">
        <w:rPr>
          <w:rFonts w:eastAsia="SimSun"/>
          <w:sz w:val="22"/>
          <w:lang w:val="en-US" w:eastAsia="zh-CN"/>
        </w:rPr>
        <w:t xml:space="preserve">case where each BWP has either UL or DL subband but not both. </w:t>
      </w:r>
    </w:p>
    <w:p w14:paraId="33AF36FA" w14:textId="77777777" w:rsidR="00AF2002" w:rsidRDefault="00AF2002" w:rsidP="009B197F">
      <w:pPr>
        <w:jc w:val="both"/>
        <w:rPr>
          <w:rFonts w:eastAsia="SimSun"/>
          <w:sz w:val="22"/>
          <w:lang w:val="en-US" w:eastAsia="zh-CN"/>
        </w:rPr>
      </w:pPr>
    </w:p>
    <w:p w14:paraId="5ED9E137" w14:textId="77777777" w:rsidR="00BC333D" w:rsidRDefault="00AF2002" w:rsidP="00BC333D">
      <w:pPr>
        <w:keepNext/>
        <w:jc w:val="center"/>
      </w:pPr>
      <w:r>
        <w:rPr>
          <w:rFonts w:eastAsia="SimSun"/>
          <w:noProof/>
          <w:sz w:val="22"/>
          <w:lang w:val="en-US" w:eastAsia="zh-CN"/>
        </w:rPr>
        <w:drawing>
          <wp:inline distT="0" distB="0" distL="0" distR="0" wp14:anchorId="2DA2BC3B" wp14:editId="517FC15C">
            <wp:extent cx="4791075" cy="33690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7926" cy="3373867"/>
                    </a:xfrm>
                    <a:prstGeom prst="rect">
                      <a:avLst/>
                    </a:prstGeom>
                    <a:noFill/>
                  </pic:spPr>
                </pic:pic>
              </a:graphicData>
            </a:graphic>
          </wp:inline>
        </w:drawing>
      </w:r>
    </w:p>
    <w:p w14:paraId="6FBADF0C" w14:textId="75A710D7" w:rsidR="00BD3AF2" w:rsidRDefault="00BC333D" w:rsidP="00BC333D">
      <w:pPr>
        <w:pStyle w:val="Caption"/>
        <w:jc w:val="center"/>
        <w:rPr>
          <w:rFonts w:eastAsia="SimSun"/>
          <w:sz w:val="22"/>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Subband frequency location</w:t>
      </w:r>
      <w:r>
        <w:rPr>
          <w:noProof/>
        </w:rPr>
        <w:t>s wrt configured BWP pairs</w:t>
      </w:r>
    </w:p>
    <w:p w14:paraId="4B6AAC87" w14:textId="76613B27" w:rsidR="00481CC5" w:rsidRDefault="00612AFD" w:rsidP="009B197F">
      <w:pPr>
        <w:jc w:val="both"/>
        <w:rPr>
          <w:rFonts w:eastAsia="SimSun"/>
          <w:sz w:val="22"/>
          <w:lang w:val="en-US" w:eastAsia="zh-CN"/>
        </w:rPr>
      </w:pPr>
      <w:r>
        <w:rPr>
          <w:rFonts w:eastAsia="SimSun"/>
          <w:sz w:val="22"/>
          <w:lang w:val="en-US" w:eastAsia="zh-CN"/>
        </w:rPr>
        <w:t xml:space="preserve">From 3GPP standards perspective, </w:t>
      </w:r>
      <w:r w:rsidR="00FA1CDE">
        <w:rPr>
          <w:rFonts w:eastAsia="SimSun"/>
          <w:sz w:val="22"/>
          <w:lang w:val="en-US" w:eastAsia="zh-CN"/>
        </w:rPr>
        <w:t xml:space="preserve">each scenario should be </w:t>
      </w:r>
      <w:r w:rsidR="00C22BC6">
        <w:rPr>
          <w:rFonts w:eastAsia="SimSun"/>
          <w:sz w:val="22"/>
          <w:lang w:val="en-US" w:eastAsia="zh-CN"/>
        </w:rPr>
        <w:t>studied,</w:t>
      </w:r>
      <w:r w:rsidR="00FA1CDE">
        <w:rPr>
          <w:rFonts w:eastAsia="SimSun"/>
          <w:sz w:val="22"/>
          <w:lang w:val="en-US" w:eastAsia="zh-CN"/>
        </w:rPr>
        <w:t xml:space="preserve"> and potential resource allocation issues should be resolved. For instance, in scenario-</w:t>
      </w:r>
      <w:r w:rsidR="00130ACE">
        <w:rPr>
          <w:rFonts w:eastAsia="SimSun"/>
          <w:sz w:val="22"/>
          <w:lang w:val="en-US" w:eastAsia="zh-CN"/>
        </w:rPr>
        <w:t xml:space="preserve">2 and scenario-3, we need to </w:t>
      </w:r>
      <w:r w:rsidR="00C23624">
        <w:rPr>
          <w:rFonts w:eastAsia="SimSun"/>
          <w:sz w:val="22"/>
          <w:lang w:val="en-US" w:eastAsia="zh-CN"/>
        </w:rPr>
        <w:t xml:space="preserve">enhance </w:t>
      </w:r>
      <w:r w:rsidR="00130ACE">
        <w:rPr>
          <w:rFonts w:eastAsia="SimSun"/>
          <w:sz w:val="22"/>
          <w:lang w:val="en-US" w:eastAsia="zh-CN"/>
        </w:rPr>
        <w:t xml:space="preserve">physical layer procedures </w:t>
      </w:r>
      <w:r w:rsidR="00C23624">
        <w:rPr>
          <w:rFonts w:eastAsia="SimSun"/>
          <w:sz w:val="22"/>
          <w:lang w:val="en-US" w:eastAsia="zh-CN"/>
        </w:rPr>
        <w:t xml:space="preserve">where UE may perform only UL </w:t>
      </w:r>
      <w:r w:rsidR="0081449D">
        <w:rPr>
          <w:rFonts w:eastAsia="SimSun"/>
          <w:sz w:val="22"/>
          <w:lang w:val="en-US" w:eastAsia="zh-CN"/>
        </w:rPr>
        <w:t xml:space="preserve">in legacy DL symbol </w:t>
      </w:r>
      <w:r w:rsidR="00BC333D">
        <w:rPr>
          <w:rFonts w:eastAsia="SimSun"/>
          <w:sz w:val="22"/>
          <w:lang w:val="en-US" w:eastAsia="zh-CN"/>
        </w:rPr>
        <w:t xml:space="preserve">when the UE is operating in BWP2. In such cases, </w:t>
      </w:r>
      <w:r w:rsidR="007C57DF">
        <w:rPr>
          <w:rFonts w:eastAsia="SimSun"/>
          <w:sz w:val="22"/>
          <w:lang w:val="en-US" w:eastAsia="zh-CN"/>
        </w:rPr>
        <w:t xml:space="preserve">if DL transmission needs to be performed to </w:t>
      </w:r>
      <w:r w:rsidR="00ED6533">
        <w:rPr>
          <w:rFonts w:eastAsia="SimSun"/>
          <w:sz w:val="22"/>
          <w:lang w:val="en-US" w:eastAsia="zh-CN"/>
        </w:rPr>
        <w:t>UE,</w:t>
      </w:r>
      <w:r w:rsidR="007C57DF">
        <w:rPr>
          <w:rFonts w:eastAsia="SimSun"/>
          <w:sz w:val="22"/>
          <w:lang w:val="en-US" w:eastAsia="zh-CN"/>
        </w:rPr>
        <w:t xml:space="preserve"> then BWP may need to be </w:t>
      </w:r>
      <w:r w:rsidR="000F48DB">
        <w:rPr>
          <w:rFonts w:eastAsia="SimSun"/>
          <w:sz w:val="22"/>
          <w:lang w:val="en-US" w:eastAsia="zh-CN"/>
        </w:rPr>
        <w:t xml:space="preserve">switched. Further, in scenario-1 and scenario-2, we also need to consider </w:t>
      </w:r>
      <w:r w:rsidR="005072A8">
        <w:rPr>
          <w:rFonts w:eastAsia="SimSun"/>
          <w:sz w:val="22"/>
          <w:lang w:val="en-US" w:eastAsia="zh-CN"/>
        </w:rPr>
        <w:t xml:space="preserve">the minimum </w:t>
      </w:r>
      <w:r w:rsidR="00695BCA">
        <w:rPr>
          <w:rFonts w:eastAsia="SimSun"/>
          <w:sz w:val="22"/>
          <w:lang w:val="en-US" w:eastAsia="zh-CN"/>
        </w:rPr>
        <w:t xml:space="preserve">required </w:t>
      </w:r>
      <w:r w:rsidR="005072A8">
        <w:rPr>
          <w:rFonts w:eastAsia="SimSun"/>
          <w:sz w:val="22"/>
          <w:lang w:val="en-US" w:eastAsia="zh-CN"/>
        </w:rPr>
        <w:t>subband frequency resource availab</w:t>
      </w:r>
      <w:r w:rsidR="00DB5A86">
        <w:rPr>
          <w:rFonts w:eastAsia="SimSun"/>
          <w:sz w:val="22"/>
          <w:lang w:val="en-US" w:eastAsia="zh-CN"/>
        </w:rPr>
        <w:t>ility</w:t>
      </w:r>
      <w:r w:rsidR="005072A8">
        <w:rPr>
          <w:rFonts w:eastAsia="SimSun"/>
          <w:sz w:val="22"/>
          <w:lang w:val="en-US" w:eastAsia="zh-CN"/>
        </w:rPr>
        <w:t xml:space="preserve"> in the BWP for </w:t>
      </w:r>
      <w:r w:rsidR="00695BCA">
        <w:rPr>
          <w:rFonts w:eastAsia="SimSun"/>
          <w:sz w:val="22"/>
          <w:lang w:val="en-US" w:eastAsia="zh-CN"/>
        </w:rPr>
        <w:t>the communication in the given subband to be feasible</w:t>
      </w:r>
      <w:r w:rsidR="005072A8">
        <w:rPr>
          <w:rFonts w:eastAsia="SimSun"/>
          <w:sz w:val="22"/>
          <w:lang w:val="en-US" w:eastAsia="zh-CN"/>
        </w:rPr>
        <w:t xml:space="preserve">. For </w:t>
      </w:r>
      <w:r w:rsidR="00ED6533">
        <w:rPr>
          <w:rFonts w:eastAsia="SimSun"/>
          <w:sz w:val="22"/>
          <w:lang w:val="en-US" w:eastAsia="zh-CN"/>
        </w:rPr>
        <w:t>e.g.,</w:t>
      </w:r>
      <w:r w:rsidR="005072A8">
        <w:rPr>
          <w:rFonts w:eastAsia="SimSun"/>
          <w:sz w:val="22"/>
          <w:lang w:val="en-US" w:eastAsia="zh-CN"/>
        </w:rPr>
        <w:t xml:space="preserve"> if </w:t>
      </w:r>
      <w:r w:rsidR="001F1C24">
        <w:rPr>
          <w:rFonts w:eastAsia="SimSun"/>
          <w:sz w:val="22"/>
          <w:lang w:val="en-US" w:eastAsia="zh-CN"/>
        </w:rPr>
        <w:t xml:space="preserve">UL subband resource in BWP1 for scenario-2 is very small </w:t>
      </w:r>
      <w:r w:rsidR="004E364A">
        <w:rPr>
          <w:rFonts w:eastAsia="SimSun"/>
          <w:sz w:val="22"/>
          <w:lang w:val="en-US" w:eastAsia="zh-CN"/>
        </w:rPr>
        <w:t>(</w:t>
      </w:r>
      <w:r w:rsidR="00EB75F4">
        <w:rPr>
          <w:rFonts w:eastAsia="SimSun"/>
          <w:sz w:val="22"/>
          <w:lang w:val="en-US" w:eastAsia="zh-CN"/>
        </w:rPr>
        <w:t>e.g.,</w:t>
      </w:r>
      <w:r w:rsidR="004E364A">
        <w:rPr>
          <w:rFonts w:eastAsia="SimSun"/>
          <w:sz w:val="22"/>
          <w:lang w:val="en-US" w:eastAsia="zh-CN"/>
        </w:rPr>
        <w:t xml:space="preserve"> a few PRBs) </w:t>
      </w:r>
      <w:r w:rsidR="001F1C24">
        <w:rPr>
          <w:rFonts w:eastAsia="SimSun"/>
          <w:sz w:val="22"/>
          <w:lang w:val="en-US" w:eastAsia="zh-CN"/>
        </w:rPr>
        <w:t xml:space="preserve">then it may not be possible to schedule UL for the UE in </w:t>
      </w:r>
      <w:r w:rsidR="00DB5A86">
        <w:rPr>
          <w:rFonts w:eastAsia="SimSun"/>
          <w:sz w:val="22"/>
          <w:lang w:val="en-US" w:eastAsia="zh-CN"/>
        </w:rPr>
        <w:t xml:space="preserve">UL subband. </w:t>
      </w:r>
      <w:r w:rsidR="004E364A">
        <w:rPr>
          <w:rFonts w:eastAsia="SimSun"/>
          <w:sz w:val="22"/>
          <w:lang w:val="en-US" w:eastAsia="zh-CN"/>
        </w:rPr>
        <w:t>Ideally, network configuration should avoid such scenario (</w:t>
      </w:r>
      <w:r w:rsidR="00EB75F4">
        <w:rPr>
          <w:rFonts w:eastAsia="SimSun"/>
          <w:sz w:val="22"/>
          <w:lang w:val="en-US" w:eastAsia="zh-CN"/>
        </w:rPr>
        <w:t>i.e.,</w:t>
      </w:r>
      <w:r w:rsidR="004E364A">
        <w:rPr>
          <w:rFonts w:eastAsia="SimSun"/>
          <w:sz w:val="22"/>
          <w:lang w:val="en-US" w:eastAsia="zh-CN"/>
        </w:rPr>
        <w:t xml:space="preserve"> available subband frequency resources are a few PRBs within a BWP)</w:t>
      </w:r>
      <w:r w:rsidR="00D948C3">
        <w:rPr>
          <w:rFonts w:eastAsia="SimSun"/>
          <w:sz w:val="22"/>
          <w:lang w:val="en-US" w:eastAsia="zh-CN"/>
        </w:rPr>
        <w:t xml:space="preserve">, however whether any specification support is required for this needs further discussion. </w:t>
      </w:r>
    </w:p>
    <w:p w14:paraId="2FDB3CDD" w14:textId="08BAAA0E" w:rsidR="00D948C3" w:rsidRDefault="00D948C3" w:rsidP="009B197F">
      <w:pPr>
        <w:jc w:val="both"/>
        <w:rPr>
          <w:rFonts w:eastAsia="SimSun"/>
          <w:sz w:val="22"/>
          <w:lang w:val="en-US" w:eastAsia="zh-CN"/>
        </w:rPr>
      </w:pPr>
    </w:p>
    <w:p w14:paraId="2CC42944" w14:textId="0009943E" w:rsidR="00D948C3" w:rsidRDefault="00D948C3" w:rsidP="00D948C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053727">
        <w:rPr>
          <w:rFonts w:eastAsia="SimSun"/>
          <w:b/>
          <w:sz w:val="22"/>
          <w:u w:val="single"/>
          <w:lang w:val="en-US" w:eastAsia="zh-CN"/>
        </w:rPr>
        <w:t>5</w:t>
      </w:r>
      <w:r w:rsidRPr="00895E8C">
        <w:rPr>
          <w:rFonts w:eastAsia="SimSun"/>
          <w:b/>
          <w:sz w:val="22"/>
          <w:u w:val="single"/>
          <w:lang w:val="en-US" w:eastAsia="zh-CN"/>
        </w:rPr>
        <w:t>:</w:t>
      </w:r>
    </w:p>
    <w:p w14:paraId="7C6FD1A4" w14:textId="0B812E4E" w:rsidR="00D948C3" w:rsidRPr="00851B64" w:rsidRDefault="001A0CDF" w:rsidP="00D948C3">
      <w:pPr>
        <w:pStyle w:val="ListParagraph"/>
        <w:numPr>
          <w:ilvl w:val="0"/>
          <w:numId w:val="39"/>
        </w:numPr>
        <w:spacing w:afterLines="50" w:after="120"/>
        <w:ind w:leftChars="0"/>
        <w:jc w:val="both"/>
        <w:rPr>
          <w:rFonts w:eastAsia="SimSun"/>
          <w:b/>
          <w:sz w:val="22"/>
          <w:u w:val="single"/>
          <w:lang w:val="en-US" w:eastAsia="zh-CN"/>
        </w:rPr>
      </w:pPr>
      <w:r>
        <w:rPr>
          <w:rFonts w:eastAsia="SimSun"/>
          <w:i/>
          <w:sz w:val="22"/>
          <w:lang w:val="en-US" w:eastAsia="zh-CN"/>
        </w:rPr>
        <w:t xml:space="preserve">Study the impact of </w:t>
      </w:r>
      <w:r w:rsidR="00D948C3">
        <w:rPr>
          <w:rFonts w:eastAsia="SimSun"/>
          <w:i/>
          <w:sz w:val="22"/>
          <w:lang w:val="en-US" w:eastAsia="zh-CN"/>
        </w:rPr>
        <w:t>different</w:t>
      </w:r>
      <w:r>
        <w:rPr>
          <w:rFonts w:eastAsia="SimSun"/>
          <w:i/>
          <w:sz w:val="22"/>
          <w:lang w:val="en-US" w:eastAsia="zh-CN"/>
        </w:rPr>
        <w:t xml:space="preserve"> subband resource allocation scenarios with respect to multiple BWP configuration to UE</w:t>
      </w:r>
    </w:p>
    <w:p w14:paraId="7C1A7E4D" w14:textId="77777777" w:rsidR="00D948C3" w:rsidRDefault="00D948C3" w:rsidP="009B197F">
      <w:pPr>
        <w:jc w:val="both"/>
        <w:rPr>
          <w:rFonts w:eastAsia="SimSun"/>
          <w:sz w:val="22"/>
          <w:lang w:val="en-US" w:eastAsia="zh-CN"/>
        </w:rPr>
      </w:pPr>
    </w:p>
    <w:p w14:paraId="74530B9B" w14:textId="130BBB95" w:rsidR="004E601E" w:rsidRDefault="00F62170" w:rsidP="009B197F">
      <w:pPr>
        <w:jc w:val="both"/>
        <w:rPr>
          <w:rFonts w:eastAsia="SimSun"/>
          <w:sz w:val="22"/>
          <w:lang w:val="en-US" w:eastAsia="zh-CN"/>
        </w:rPr>
      </w:pPr>
      <w:r>
        <w:rPr>
          <w:rFonts w:eastAsia="SimSun"/>
          <w:sz w:val="22"/>
          <w:lang w:val="en-US" w:eastAsia="zh-CN"/>
        </w:rPr>
        <w:t xml:space="preserve">Note that </w:t>
      </w:r>
      <w:r w:rsidR="004325C3">
        <w:rPr>
          <w:rFonts w:eastAsia="SimSun"/>
          <w:sz w:val="22"/>
          <w:lang w:val="en-US" w:eastAsia="zh-CN"/>
        </w:rPr>
        <w:t xml:space="preserve">scenario-3 itself </w:t>
      </w:r>
      <w:r w:rsidR="005036AD">
        <w:rPr>
          <w:rFonts w:eastAsia="SimSun"/>
          <w:sz w:val="22"/>
          <w:lang w:val="en-US" w:eastAsia="zh-CN"/>
        </w:rPr>
        <w:t xml:space="preserve">covers the </w:t>
      </w:r>
      <w:r w:rsidR="00171EAC">
        <w:rPr>
          <w:rFonts w:eastAsia="SimSun"/>
          <w:sz w:val="22"/>
          <w:lang w:val="en-US" w:eastAsia="zh-CN"/>
        </w:rPr>
        <w:t>aspect</w:t>
      </w:r>
      <w:r w:rsidR="009E3EA5">
        <w:rPr>
          <w:rFonts w:eastAsia="SimSun"/>
          <w:sz w:val="22"/>
          <w:lang w:val="en-US" w:eastAsia="zh-CN"/>
        </w:rPr>
        <w:t xml:space="preserve"> of SBFD under multiple BWP operation</w:t>
      </w:r>
      <w:r w:rsidR="00171EAC">
        <w:rPr>
          <w:rFonts w:eastAsia="SimSun"/>
          <w:sz w:val="22"/>
          <w:lang w:val="en-US" w:eastAsia="zh-CN"/>
        </w:rPr>
        <w:t>,</w:t>
      </w:r>
      <w:r w:rsidR="005036AD">
        <w:rPr>
          <w:rFonts w:eastAsia="SimSun"/>
          <w:sz w:val="22"/>
          <w:lang w:val="en-US" w:eastAsia="zh-CN"/>
        </w:rPr>
        <w:t xml:space="preserve"> which was earlier discussed</w:t>
      </w:r>
      <w:r w:rsidR="007108DA">
        <w:rPr>
          <w:rFonts w:eastAsia="SimSun"/>
          <w:sz w:val="22"/>
          <w:lang w:val="en-US" w:eastAsia="zh-CN"/>
        </w:rPr>
        <w:t>, i</w:t>
      </w:r>
      <w:r w:rsidR="007A685A">
        <w:rPr>
          <w:rFonts w:eastAsia="SimSun"/>
          <w:sz w:val="22"/>
          <w:lang w:val="en-US" w:eastAsia="zh-CN"/>
        </w:rPr>
        <w:t>n</w:t>
      </w:r>
      <w:r w:rsidR="004E601E">
        <w:rPr>
          <w:rFonts w:eastAsia="SimSun"/>
          <w:sz w:val="22"/>
          <w:lang w:val="en-US" w:eastAsia="zh-CN"/>
        </w:rPr>
        <w:t xml:space="preserve"> RAN1#1</w:t>
      </w:r>
      <w:r w:rsidR="007108DA">
        <w:rPr>
          <w:rFonts w:eastAsia="SimSun"/>
          <w:sz w:val="22"/>
          <w:lang w:val="en-US" w:eastAsia="zh-CN"/>
        </w:rPr>
        <w:t>10</w:t>
      </w:r>
      <w:r w:rsidR="009A7142">
        <w:rPr>
          <w:rFonts w:eastAsia="SimSun"/>
          <w:sz w:val="22"/>
          <w:lang w:val="en-US" w:eastAsia="zh-CN"/>
        </w:rPr>
        <w:t xml:space="preserve"> (as included below)</w:t>
      </w:r>
      <w:r w:rsidR="004E601E">
        <w:rPr>
          <w:rFonts w:eastAsia="SimSun"/>
          <w:sz w:val="22"/>
          <w:lang w:val="en-US" w:eastAsia="zh-CN"/>
        </w:rPr>
        <w:t xml:space="preserve">, </w:t>
      </w:r>
      <w:r w:rsidR="005036AD">
        <w:rPr>
          <w:rFonts w:eastAsia="SimSun"/>
          <w:sz w:val="22"/>
          <w:lang w:val="en-US" w:eastAsia="zh-CN"/>
        </w:rPr>
        <w:t>for further study</w:t>
      </w:r>
      <w:r w:rsidR="009E3EA5">
        <w:rPr>
          <w:rFonts w:eastAsia="SimSun"/>
          <w:sz w:val="22"/>
          <w:lang w:val="en-US" w:eastAsia="zh-CN"/>
        </w:rPr>
        <w:t>.</w:t>
      </w:r>
      <w:r w:rsidR="00287829">
        <w:rPr>
          <w:rFonts w:eastAsia="SimSun"/>
          <w:sz w:val="22"/>
          <w:lang w:val="en-US" w:eastAsia="zh-CN"/>
        </w:rPr>
        <w:t xml:space="preserve"> </w:t>
      </w:r>
      <w:r w:rsidR="009E3EA5">
        <w:rPr>
          <w:rFonts w:eastAsia="SimSun"/>
          <w:sz w:val="22"/>
          <w:lang w:val="en-US" w:eastAsia="zh-CN"/>
        </w:rPr>
        <w:t xml:space="preserve">Our </w:t>
      </w:r>
      <w:r w:rsidR="00287829">
        <w:rPr>
          <w:rFonts w:eastAsia="SimSun"/>
          <w:sz w:val="22"/>
          <w:lang w:val="en-US" w:eastAsia="zh-CN"/>
        </w:rPr>
        <w:t xml:space="preserve">understanding </w:t>
      </w:r>
      <w:r w:rsidR="009E3EA5">
        <w:rPr>
          <w:rFonts w:eastAsia="SimSun"/>
          <w:sz w:val="22"/>
          <w:lang w:val="en-US" w:eastAsia="zh-CN"/>
        </w:rPr>
        <w:t xml:space="preserve">here is </w:t>
      </w:r>
      <w:r w:rsidR="00287829">
        <w:rPr>
          <w:rFonts w:eastAsia="SimSun"/>
          <w:sz w:val="22"/>
          <w:lang w:val="en-US" w:eastAsia="zh-CN"/>
        </w:rPr>
        <w:t xml:space="preserve">that </w:t>
      </w:r>
      <w:r w:rsidR="00D817F1">
        <w:rPr>
          <w:rFonts w:eastAsia="SimSun"/>
          <w:sz w:val="22"/>
          <w:lang w:val="en-US" w:eastAsia="zh-CN"/>
        </w:rPr>
        <w:t xml:space="preserve">center frequencies for a DL and UL </w:t>
      </w:r>
      <w:r w:rsidR="00287829">
        <w:rPr>
          <w:rFonts w:eastAsia="SimSun"/>
          <w:sz w:val="22"/>
          <w:lang w:val="en-US" w:eastAsia="zh-CN"/>
        </w:rPr>
        <w:t xml:space="preserve">BWP pair </w:t>
      </w:r>
      <w:r w:rsidR="009E3EA5">
        <w:rPr>
          <w:rFonts w:eastAsia="SimSun"/>
          <w:sz w:val="22"/>
          <w:lang w:val="en-US" w:eastAsia="zh-CN"/>
        </w:rPr>
        <w:t xml:space="preserve">are </w:t>
      </w:r>
      <w:r w:rsidR="00287829">
        <w:rPr>
          <w:rFonts w:eastAsia="SimSun"/>
          <w:sz w:val="22"/>
          <w:lang w:val="en-US" w:eastAsia="zh-CN"/>
        </w:rPr>
        <w:t>aligned</w:t>
      </w:r>
      <w:r w:rsidR="009E3EA5">
        <w:rPr>
          <w:rFonts w:eastAsia="SimSun"/>
          <w:sz w:val="22"/>
          <w:lang w:val="en-US" w:eastAsia="zh-CN"/>
        </w:rPr>
        <w:t>.</w:t>
      </w:r>
    </w:p>
    <w:p w14:paraId="4DEEC8EB" w14:textId="77777777" w:rsidR="00316963" w:rsidRDefault="00316963" w:rsidP="00316963">
      <w:pPr>
        <w:ind w:firstLine="360"/>
        <w:rPr>
          <w:i/>
          <w:iCs/>
          <w:sz w:val="22"/>
          <w:szCs w:val="18"/>
        </w:rPr>
      </w:pPr>
    </w:p>
    <w:p w14:paraId="372F11E2" w14:textId="7D15F1EB" w:rsidR="00316963" w:rsidRPr="0064174F" w:rsidRDefault="00316963" w:rsidP="00DD1035">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23CDE637" w14:textId="77777777" w:rsidR="00316963" w:rsidRPr="0064174F" w:rsidRDefault="00316963" w:rsidP="00316963">
      <w:pPr>
        <w:pStyle w:val="ListParagraph"/>
        <w:numPr>
          <w:ilvl w:val="0"/>
          <w:numId w:val="35"/>
        </w:numPr>
        <w:overflowPunct w:val="0"/>
        <w:autoSpaceDE w:val="0"/>
        <w:autoSpaceDN w:val="0"/>
        <w:adjustRightInd w:val="0"/>
        <w:ind w:leftChars="0"/>
        <w:contextualSpacing/>
        <w:rPr>
          <w:i/>
          <w:iCs/>
          <w:sz w:val="22"/>
          <w:szCs w:val="18"/>
        </w:rPr>
      </w:pPr>
      <w:r w:rsidRPr="0064174F">
        <w:rPr>
          <w:i/>
          <w:iCs/>
          <w:sz w:val="22"/>
          <w:szCs w:val="18"/>
        </w:rPr>
        <w:lastRenderedPageBreak/>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2D05A107" w14:textId="77777777" w:rsidR="00316963" w:rsidRPr="0064174F" w:rsidRDefault="00316963" w:rsidP="00316963">
      <w:pPr>
        <w:pStyle w:val="ListParagraph"/>
        <w:numPr>
          <w:ilvl w:val="0"/>
          <w:numId w:val="35"/>
        </w:numPr>
        <w:overflowPunct w:val="0"/>
        <w:autoSpaceDE w:val="0"/>
        <w:autoSpaceDN w:val="0"/>
        <w:adjustRightInd w:val="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56A289A7" w14:textId="77777777" w:rsidR="0027083C" w:rsidRPr="0027083C" w:rsidRDefault="0027083C" w:rsidP="0027083C">
      <w:pPr>
        <w:spacing w:afterLines="50" w:after="120"/>
        <w:jc w:val="both"/>
        <w:rPr>
          <w:rFonts w:eastAsia="SimSun"/>
          <w:b/>
          <w:sz w:val="22"/>
          <w:u w:val="single"/>
          <w:lang w:val="en-US" w:eastAsia="zh-CN"/>
        </w:rPr>
      </w:pPr>
    </w:p>
    <w:p w14:paraId="200C08F1" w14:textId="6DA5A615" w:rsidR="00FF4391" w:rsidRPr="004E601E" w:rsidRDefault="0027083C" w:rsidP="00FF4391">
      <w:pPr>
        <w:pStyle w:val="Heading2"/>
        <w:rPr>
          <w:b/>
          <w:sz w:val="22"/>
          <w:szCs w:val="16"/>
          <w:lang w:val="en-US"/>
        </w:rPr>
      </w:pPr>
      <w:r>
        <w:rPr>
          <w:b/>
          <w:sz w:val="22"/>
          <w:szCs w:val="16"/>
          <w:lang w:val="en-US"/>
        </w:rPr>
        <w:t xml:space="preserve">Support of Multiple Antenna Panels </w:t>
      </w:r>
    </w:p>
    <w:p w14:paraId="5EE61678" w14:textId="51D09979" w:rsidR="00FF4391" w:rsidRDefault="0027083C" w:rsidP="00FF4391">
      <w:pPr>
        <w:spacing w:afterLines="50" w:after="120"/>
        <w:jc w:val="both"/>
        <w:rPr>
          <w:rFonts w:eastAsia="SimSun"/>
          <w:sz w:val="22"/>
          <w:lang w:val="en-US" w:eastAsia="zh-CN"/>
        </w:rPr>
      </w:pPr>
      <w:r>
        <w:rPr>
          <w:rFonts w:eastAsia="SimSun"/>
          <w:sz w:val="22"/>
          <w:lang w:val="en-US" w:eastAsia="zh-CN"/>
        </w:rPr>
        <w:t>RAN1#109</w:t>
      </w:r>
      <w:r w:rsidR="00D17299">
        <w:rPr>
          <w:rFonts w:eastAsia="SimSun"/>
          <w:sz w:val="22"/>
          <w:lang w:val="en-US" w:eastAsia="zh-CN"/>
        </w:rPr>
        <w:t>e</w:t>
      </w:r>
      <w:r>
        <w:rPr>
          <w:rFonts w:eastAsia="SimSun"/>
          <w:sz w:val="22"/>
          <w:lang w:val="en-US" w:eastAsia="zh-CN"/>
        </w:rPr>
        <w:t xml:space="preserve"> also discussed the concept of multiple antenna panels for SBFD operation. For this it is assumed that a gNB operat</w:t>
      </w:r>
      <w:r w:rsidR="000F2B33">
        <w:rPr>
          <w:rFonts w:eastAsia="SimSun"/>
          <w:sz w:val="22"/>
          <w:lang w:val="en-US" w:eastAsia="zh-CN"/>
        </w:rPr>
        <w:t>es</w:t>
      </w:r>
      <w:r>
        <w:rPr>
          <w:rFonts w:eastAsia="SimSun"/>
          <w:sz w:val="22"/>
          <w:lang w:val="en-US" w:eastAsia="zh-CN"/>
        </w:rPr>
        <w:t xml:space="preserve"> with multiple antenna panels. It is argued that during SBFD operation, if separate antenna panels are used for UL receptions and DL transmission at gNB</w:t>
      </w:r>
      <w:r w:rsidR="002415A7">
        <w:rPr>
          <w:rFonts w:eastAsia="SimSun"/>
          <w:sz w:val="22"/>
          <w:lang w:val="en-US" w:eastAsia="zh-CN"/>
        </w:rPr>
        <w:t xml:space="preserve"> (</w:t>
      </w:r>
      <w:r w:rsidR="00490ACC">
        <w:rPr>
          <w:rFonts w:eastAsia="SimSun"/>
          <w:sz w:val="22"/>
          <w:lang w:val="en-US" w:eastAsia="zh-CN"/>
        </w:rPr>
        <w:t>i.e.,</w:t>
      </w:r>
      <w:r w:rsidR="002415A7">
        <w:rPr>
          <w:rFonts w:eastAsia="SimSun"/>
          <w:sz w:val="22"/>
          <w:lang w:val="en-US" w:eastAsia="zh-CN"/>
        </w:rPr>
        <w:t xml:space="preserve"> one antenna panel for UL and other antenna panel for DL)</w:t>
      </w:r>
      <w:r>
        <w:rPr>
          <w:rFonts w:eastAsia="SimSun"/>
          <w:sz w:val="22"/>
          <w:lang w:val="en-US" w:eastAsia="zh-CN"/>
        </w:rPr>
        <w:t xml:space="preserve">, then it would result in reduced gNB self-interference. The interference is expected to reduce further </w:t>
      </w:r>
      <w:r w:rsidR="002415A7">
        <w:rPr>
          <w:rFonts w:eastAsia="SimSun"/>
          <w:sz w:val="22"/>
          <w:lang w:val="en-US" w:eastAsia="zh-CN"/>
        </w:rPr>
        <w:t xml:space="preserve">with greater spatial separation between the antenna panels. </w:t>
      </w:r>
      <w:r w:rsidR="000F2B33">
        <w:rPr>
          <w:rFonts w:eastAsia="SimSun"/>
          <w:sz w:val="22"/>
          <w:lang w:val="en-US" w:eastAsia="zh-CN"/>
        </w:rPr>
        <w:t>Whereas, d</w:t>
      </w:r>
      <w:r w:rsidR="002415A7">
        <w:rPr>
          <w:rFonts w:eastAsia="SimSun"/>
          <w:sz w:val="22"/>
          <w:lang w:val="en-US" w:eastAsia="zh-CN"/>
        </w:rPr>
        <w:t xml:space="preserve">uring normal DL-only or UL-only time occasions, </w:t>
      </w:r>
      <w:r w:rsidR="000F2B33">
        <w:rPr>
          <w:rFonts w:eastAsia="SimSun"/>
          <w:sz w:val="22"/>
          <w:lang w:val="en-US" w:eastAsia="zh-CN"/>
        </w:rPr>
        <w:t>both antenna</w:t>
      </w:r>
      <w:r w:rsidR="002415A7">
        <w:rPr>
          <w:rFonts w:eastAsia="SimSun"/>
          <w:sz w:val="22"/>
          <w:lang w:val="en-US" w:eastAsia="zh-CN"/>
        </w:rPr>
        <w:t xml:space="preserve"> panels can operat</w:t>
      </w:r>
      <w:r w:rsidR="000F2B33">
        <w:rPr>
          <w:rFonts w:eastAsia="SimSun"/>
          <w:sz w:val="22"/>
          <w:lang w:val="en-US" w:eastAsia="zh-CN"/>
        </w:rPr>
        <w:t>e</w:t>
      </w:r>
      <w:r w:rsidR="002415A7">
        <w:rPr>
          <w:rFonts w:eastAsia="SimSun"/>
          <w:sz w:val="22"/>
          <w:lang w:val="en-US" w:eastAsia="zh-CN"/>
        </w:rPr>
        <w:t xml:space="preserve"> in single transmission direction. </w:t>
      </w:r>
      <w:r w:rsidR="00134635">
        <w:rPr>
          <w:rFonts w:eastAsia="SimSun"/>
          <w:sz w:val="22"/>
          <w:lang w:val="en-US" w:eastAsia="zh-CN"/>
        </w:rPr>
        <w:t>W</w:t>
      </w:r>
      <w:r w:rsidR="002415A7">
        <w:rPr>
          <w:rFonts w:eastAsia="SimSun"/>
          <w:sz w:val="22"/>
          <w:lang w:val="en-US" w:eastAsia="zh-CN"/>
        </w:rPr>
        <w:t xml:space="preserve">e believe that this scheme can provide </w:t>
      </w:r>
      <w:r w:rsidR="00A22779">
        <w:rPr>
          <w:rFonts w:eastAsia="SimSun"/>
          <w:sz w:val="22"/>
          <w:lang w:val="en-US" w:eastAsia="zh-CN"/>
        </w:rPr>
        <w:t xml:space="preserve">higher </w:t>
      </w:r>
      <w:r w:rsidR="002415A7">
        <w:rPr>
          <w:rFonts w:eastAsia="SimSun"/>
          <w:sz w:val="22"/>
          <w:lang w:val="en-US" w:eastAsia="zh-CN"/>
        </w:rPr>
        <w:t>performance gains.</w:t>
      </w:r>
    </w:p>
    <w:p w14:paraId="53DD47F4" w14:textId="38E989CF" w:rsidR="002415A7" w:rsidRDefault="002415A7" w:rsidP="002415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053727">
        <w:rPr>
          <w:rFonts w:eastAsia="SimSun"/>
          <w:b/>
          <w:sz w:val="22"/>
          <w:u w:val="single"/>
          <w:lang w:val="en-US" w:eastAsia="zh-CN"/>
        </w:rPr>
        <w:t>6</w:t>
      </w:r>
      <w:r w:rsidRPr="00895E8C">
        <w:rPr>
          <w:rFonts w:eastAsia="SimSun"/>
          <w:b/>
          <w:sz w:val="22"/>
          <w:u w:val="single"/>
          <w:lang w:val="en-US" w:eastAsia="zh-CN"/>
        </w:rPr>
        <w:t>:</w:t>
      </w:r>
    </w:p>
    <w:p w14:paraId="28C0FB91" w14:textId="2A8F7B03" w:rsidR="002415A7" w:rsidRPr="00D52209" w:rsidRDefault="002415A7" w:rsidP="00FF4391">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8E231F">
        <w:rPr>
          <w:rFonts w:eastAsia="SimSun"/>
          <w:i/>
          <w:sz w:val="22"/>
          <w:lang w:val="en-US" w:eastAsia="zh-CN"/>
        </w:rPr>
        <w:t>application of</w:t>
      </w:r>
      <w:r>
        <w:rPr>
          <w:rFonts w:eastAsia="SimSun"/>
          <w:i/>
          <w:sz w:val="22"/>
          <w:lang w:val="en-US" w:eastAsia="zh-CN"/>
        </w:rPr>
        <w:t xml:space="preserve"> multiple antenna panels for SBFD operation at gNB, where different antenna panels are used for UL reception and DL transmission by gNB</w:t>
      </w:r>
    </w:p>
    <w:p w14:paraId="01E7DFCF" w14:textId="01E7135D" w:rsidR="00E33B6B" w:rsidRDefault="00E33B6B" w:rsidP="00D52209">
      <w:pPr>
        <w:spacing w:afterLines="50" w:after="120"/>
        <w:jc w:val="both"/>
        <w:rPr>
          <w:rFonts w:eastAsia="SimSun"/>
          <w:sz w:val="22"/>
          <w:lang w:val="en-US" w:eastAsia="zh-CN"/>
        </w:rPr>
      </w:pPr>
      <w:r>
        <w:rPr>
          <w:rFonts w:eastAsia="SimSun"/>
          <w:sz w:val="22"/>
          <w:lang w:val="en-US" w:eastAsia="zh-CN"/>
        </w:rPr>
        <w:t xml:space="preserve">Considering that many operators </w:t>
      </w:r>
      <w:r w:rsidR="00B6346F">
        <w:rPr>
          <w:rFonts w:eastAsia="SimSun"/>
          <w:sz w:val="22"/>
          <w:lang w:val="en-US" w:eastAsia="zh-CN"/>
        </w:rPr>
        <w:t xml:space="preserve">and network vendors currently use single antenna panel for NR operation, the concept of </w:t>
      </w:r>
      <w:r w:rsidR="00AE42BF">
        <w:rPr>
          <w:rFonts w:eastAsia="SimSun"/>
          <w:sz w:val="22"/>
          <w:lang w:val="en-US" w:eastAsia="zh-CN"/>
        </w:rPr>
        <w:t xml:space="preserve">antenna </w:t>
      </w:r>
      <w:r w:rsidR="005D764F">
        <w:rPr>
          <w:rFonts w:eastAsia="SimSun"/>
          <w:sz w:val="22"/>
          <w:lang w:val="en-US" w:eastAsia="zh-CN"/>
        </w:rPr>
        <w:t>elements-based</w:t>
      </w:r>
      <w:r w:rsidR="00AE42BF">
        <w:rPr>
          <w:rFonts w:eastAsia="SimSun"/>
          <w:sz w:val="22"/>
          <w:lang w:val="en-US" w:eastAsia="zh-CN"/>
        </w:rPr>
        <w:t xml:space="preserve"> isolation can also be </w:t>
      </w:r>
      <w:r w:rsidR="0054587F">
        <w:rPr>
          <w:rFonts w:eastAsia="SimSun"/>
          <w:sz w:val="22"/>
          <w:lang w:val="en-US" w:eastAsia="zh-CN"/>
        </w:rPr>
        <w:t>extended</w:t>
      </w:r>
      <w:r w:rsidR="00AE42BF">
        <w:rPr>
          <w:rFonts w:eastAsia="SimSun"/>
          <w:sz w:val="22"/>
          <w:lang w:val="en-US" w:eastAsia="zh-CN"/>
        </w:rPr>
        <w:t xml:space="preserve"> for the case of single antenna panel. For e.g.</w:t>
      </w:r>
      <w:r w:rsidR="0054587F">
        <w:rPr>
          <w:rFonts w:eastAsia="SimSun"/>
          <w:sz w:val="22"/>
          <w:lang w:val="en-US" w:eastAsia="zh-CN"/>
        </w:rPr>
        <w:t>,</w:t>
      </w:r>
      <w:r w:rsidR="00AE42BF">
        <w:rPr>
          <w:rFonts w:eastAsia="SimSun"/>
          <w:sz w:val="22"/>
          <w:lang w:val="en-US" w:eastAsia="zh-CN"/>
        </w:rPr>
        <w:t xml:space="preserve"> </w:t>
      </w:r>
      <w:r w:rsidR="006B5315">
        <w:rPr>
          <w:rFonts w:eastAsia="SimSun"/>
          <w:sz w:val="22"/>
          <w:lang w:val="en-US" w:eastAsia="zh-CN"/>
        </w:rPr>
        <w:t>a</w:t>
      </w:r>
      <w:r w:rsidR="001252B5">
        <w:rPr>
          <w:rFonts w:eastAsia="SimSun"/>
          <w:sz w:val="22"/>
          <w:lang w:val="en-US" w:eastAsia="zh-CN"/>
        </w:rPr>
        <w:t xml:space="preserve"> single</w:t>
      </w:r>
      <w:r w:rsidR="006B5315">
        <w:rPr>
          <w:rFonts w:eastAsia="SimSun"/>
          <w:sz w:val="22"/>
          <w:lang w:val="en-US" w:eastAsia="zh-CN"/>
        </w:rPr>
        <w:t xml:space="preserve"> antenna panel with </w:t>
      </w:r>
      <w:r w:rsidR="00207118">
        <w:rPr>
          <w:rFonts w:eastAsia="SimSun"/>
          <w:sz w:val="22"/>
          <w:lang w:val="en-US" w:eastAsia="zh-CN"/>
        </w:rPr>
        <w:t xml:space="preserve">L antenna elements </w:t>
      </w:r>
      <w:r w:rsidR="001252B5">
        <w:rPr>
          <w:rFonts w:eastAsia="SimSun"/>
          <w:sz w:val="22"/>
          <w:lang w:val="en-US" w:eastAsia="zh-CN"/>
        </w:rPr>
        <w:t>can be visualized as 2 separate logical antenna panels with L/2 elements each</w:t>
      </w:r>
      <w:r w:rsidR="00C446E3">
        <w:rPr>
          <w:rFonts w:eastAsia="SimSun"/>
          <w:sz w:val="22"/>
          <w:lang w:val="en-US" w:eastAsia="zh-CN"/>
        </w:rPr>
        <w:t xml:space="preserve"> and then we can use the same set of approaches as used for multiple panels to reach the desired isolation. </w:t>
      </w:r>
      <w:r w:rsidR="00BF7914">
        <w:rPr>
          <w:rFonts w:eastAsia="SimSun"/>
          <w:sz w:val="22"/>
          <w:lang w:val="en-US" w:eastAsia="zh-CN"/>
        </w:rPr>
        <w:t xml:space="preserve">Although, the feasibility of such a scenario needs to be evaluated in evaluation agenda, but such a mechanism </w:t>
      </w:r>
      <w:r w:rsidR="00DC1324">
        <w:rPr>
          <w:rFonts w:eastAsia="SimSun"/>
          <w:sz w:val="22"/>
          <w:lang w:val="en-US" w:eastAsia="zh-CN"/>
        </w:rPr>
        <w:t xml:space="preserve">will allow </w:t>
      </w:r>
      <w:r w:rsidR="001941AE">
        <w:rPr>
          <w:rFonts w:eastAsia="SimSun"/>
          <w:sz w:val="22"/>
          <w:lang w:val="en-US" w:eastAsia="zh-CN"/>
        </w:rPr>
        <w:t xml:space="preserve">deployment of SBFD with smaller </w:t>
      </w:r>
      <w:r w:rsidR="00D87E6F">
        <w:rPr>
          <w:rFonts w:eastAsia="SimSun"/>
          <w:sz w:val="22"/>
          <w:lang w:val="en-US" w:eastAsia="zh-CN"/>
        </w:rPr>
        <w:t>cost.</w:t>
      </w:r>
    </w:p>
    <w:p w14:paraId="24C5C8A0" w14:textId="77777777" w:rsidR="00DB6BF6" w:rsidRDefault="00C567B9" w:rsidP="00DB6BF6">
      <w:pPr>
        <w:keepNext/>
        <w:spacing w:afterLines="50" w:after="120"/>
        <w:jc w:val="both"/>
      </w:pPr>
      <w:r>
        <w:rPr>
          <w:rFonts w:eastAsia="SimSun"/>
          <w:noProof/>
          <w:sz w:val="22"/>
          <w:lang w:val="en-US" w:eastAsia="zh-CN"/>
        </w:rPr>
        <w:drawing>
          <wp:inline distT="0" distB="0" distL="0" distR="0" wp14:anchorId="38A27414" wp14:editId="5E59CC94">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2470" cy="1020983"/>
                    </a:xfrm>
                    <a:prstGeom prst="rect">
                      <a:avLst/>
                    </a:prstGeom>
                    <a:noFill/>
                  </pic:spPr>
                </pic:pic>
              </a:graphicData>
            </a:graphic>
          </wp:inline>
        </w:drawing>
      </w:r>
    </w:p>
    <w:p w14:paraId="72D10E3A" w14:textId="2D1C36E3" w:rsidR="00C567B9" w:rsidRDefault="00DB6BF6" w:rsidP="00DB6BF6">
      <w:pPr>
        <w:pStyle w:val="Caption"/>
        <w:jc w:val="center"/>
        <w:rPr>
          <w:rFonts w:eastAsia="SimSun"/>
          <w:sz w:val="22"/>
          <w:lang w:val="en-US" w:eastAsia="zh-CN"/>
        </w:rPr>
      </w:pPr>
      <w:r>
        <w:t xml:space="preserve">Figure </w:t>
      </w:r>
      <w:r>
        <w:fldChar w:fldCharType="begin"/>
      </w:r>
      <w:r>
        <w:instrText xml:space="preserve"> SEQ Figure \* ARABIC </w:instrText>
      </w:r>
      <w:r>
        <w:fldChar w:fldCharType="separate"/>
      </w:r>
      <w:r w:rsidR="00BC333D">
        <w:rPr>
          <w:noProof/>
        </w:rPr>
        <w:t>4</w:t>
      </w:r>
      <w:r>
        <w:fldChar w:fldCharType="end"/>
      </w:r>
      <w:r>
        <w:t xml:space="preserve"> SBFD operation using single antenna panel</w:t>
      </w:r>
    </w:p>
    <w:p w14:paraId="42D1CCF5" w14:textId="49FFE6C4" w:rsidR="00D87E6F" w:rsidRDefault="00D87E6F" w:rsidP="00D87E6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053727">
        <w:rPr>
          <w:rFonts w:eastAsia="SimSun"/>
          <w:b/>
          <w:sz w:val="22"/>
          <w:u w:val="single"/>
          <w:lang w:val="en-US" w:eastAsia="zh-CN"/>
        </w:rPr>
        <w:t>7</w:t>
      </w:r>
      <w:r w:rsidRPr="00895E8C">
        <w:rPr>
          <w:rFonts w:eastAsia="SimSun"/>
          <w:b/>
          <w:sz w:val="22"/>
          <w:u w:val="single"/>
          <w:lang w:val="en-US" w:eastAsia="zh-CN"/>
        </w:rPr>
        <w:t>:</w:t>
      </w:r>
    </w:p>
    <w:p w14:paraId="05B0B16B" w14:textId="2C88845A" w:rsidR="00D87E6F" w:rsidRPr="00D52209" w:rsidRDefault="00216D49" w:rsidP="00D87E6F">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For SBFD slot/symbols, s</w:t>
      </w:r>
      <w:r w:rsidR="00D87E6F">
        <w:rPr>
          <w:rFonts w:eastAsia="SimSun"/>
          <w:i/>
          <w:sz w:val="22"/>
          <w:lang w:val="en-US" w:eastAsia="zh-CN"/>
        </w:rPr>
        <w:t xml:space="preserve">tudy </w:t>
      </w:r>
      <w:r>
        <w:rPr>
          <w:rFonts w:eastAsia="SimSun"/>
          <w:i/>
          <w:sz w:val="22"/>
          <w:lang w:val="en-US" w:eastAsia="zh-CN"/>
        </w:rPr>
        <w:t>simultaneous Tx and Rx using different sets of antenna elements belonging to</w:t>
      </w:r>
      <w:r w:rsidR="00B1292C">
        <w:rPr>
          <w:rFonts w:eastAsia="SimSun"/>
          <w:i/>
          <w:sz w:val="22"/>
          <w:lang w:val="en-US" w:eastAsia="zh-CN"/>
        </w:rPr>
        <w:t xml:space="preserve"> single antenna panel</w:t>
      </w:r>
      <w:r w:rsidR="000144F5">
        <w:rPr>
          <w:rFonts w:eastAsia="SimSun"/>
          <w:i/>
          <w:sz w:val="22"/>
          <w:lang w:val="en-US" w:eastAsia="zh-CN"/>
        </w:rPr>
        <w:t xml:space="preserve"> </w:t>
      </w:r>
    </w:p>
    <w:p w14:paraId="14C6A0BB" w14:textId="18EF77C9" w:rsidR="00D87E6F" w:rsidRDefault="00E64906" w:rsidP="00D52209">
      <w:pPr>
        <w:spacing w:afterLines="50" w:after="120"/>
        <w:jc w:val="both"/>
        <w:rPr>
          <w:rFonts w:eastAsia="SimSun"/>
          <w:sz w:val="22"/>
          <w:lang w:val="en-US" w:eastAsia="zh-CN"/>
        </w:rPr>
      </w:pPr>
      <w:r>
        <w:rPr>
          <w:rFonts w:eastAsia="SimSun"/>
          <w:sz w:val="22"/>
          <w:lang w:val="en-US" w:eastAsia="zh-CN"/>
        </w:rPr>
        <w:t xml:space="preserve">There are different mechanisms discussed on how to use different antenna panels for simultaneous Tx and Rx, some of them </w:t>
      </w:r>
      <w:r w:rsidR="00027F84">
        <w:rPr>
          <w:rFonts w:eastAsia="SimSun"/>
          <w:sz w:val="22"/>
          <w:lang w:val="en-US" w:eastAsia="zh-CN"/>
        </w:rPr>
        <w:t xml:space="preserve">were captured in evaluation agenda item </w:t>
      </w:r>
      <w:r w:rsidR="000141F1">
        <w:rPr>
          <w:rFonts w:eastAsia="SimSun"/>
          <w:sz w:val="22"/>
          <w:lang w:val="en-US" w:eastAsia="zh-CN"/>
        </w:rPr>
        <w:t>i</w:t>
      </w:r>
      <w:r w:rsidR="00027F84">
        <w:rPr>
          <w:rFonts w:eastAsia="SimSun"/>
          <w:sz w:val="22"/>
          <w:lang w:val="en-US" w:eastAsia="zh-CN"/>
        </w:rPr>
        <w:t xml:space="preserve">n </w:t>
      </w:r>
      <w:r w:rsidR="000141F1" w:rsidRPr="000141F1">
        <w:rPr>
          <w:rFonts w:eastAsia="SimSun"/>
          <w:sz w:val="22"/>
          <w:lang w:val="en-US" w:eastAsia="zh-CN"/>
        </w:rPr>
        <w:t>RAN1#110</w:t>
      </w:r>
      <w:r w:rsidR="000141F1">
        <w:rPr>
          <w:rFonts w:eastAsia="SimSun"/>
          <w:sz w:val="22"/>
          <w:lang w:val="en-US" w:eastAsia="zh-CN"/>
        </w:rPr>
        <w:t xml:space="preserve"> where 3 such options were discussed. Here, we will mainly concentrate on Option-1 which is described below for reference:</w:t>
      </w:r>
    </w:p>
    <w:p w14:paraId="35D310DE" w14:textId="6A3BCCB6" w:rsidR="000141F1" w:rsidRPr="00B142E6" w:rsidRDefault="00B142E6" w:rsidP="00B32288">
      <w:pPr>
        <w:spacing w:afterLines="50" w:after="120"/>
        <w:ind w:left="720"/>
        <w:jc w:val="both"/>
        <w:rPr>
          <w:rFonts w:eastAsia="SimSun"/>
          <w:i/>
          <w:iCs/>
          <w:sz w:val="22"/>
          <w:lang w:val="en-US" w:eastAsia="zh-CN"/>
        </w:rPr>
      </w:pPr>
      <w:r w:rsidRPr="0039733D">
        <w:rPr>
          <w:rFonts w:eastAsia="SimSun"/>
          <w:b/>
          <w:bCs/>
          <w:i/>
          <w:iCs/>
          <w:sz w:val="22"/>
          <w:lang w:val="en-US" w:eastAsia="zh-CN"/>
        </w:rPr>
        <w:t>SBFD antenna configuration option-1</w:t>
      </w:r>
      <w:r w:rsidRPr="00B142E6">
        <w:rPr>
          <w:rFonts w:eastAsia="SimSun"/>
          <w:i/>
          <w:iCs/>
          <w:sz w:val="22"/>
          <w:lang w:val="en-US" w:eastAsia="zh-CN"/>
        </w:rPr>
        <w:t xml:space="preserve"> (same as Opt 1 in RAN1#109 agreement):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4F9B3375" w14:textId="19463745" w:rsidR="00B142E6" w:rsidRDefault="0039733D" w:rsidP="00D52209">
      <w:pPr>
        <w:spacing w:afterLines="50" w:after="120"/>
        <w:jc w:val="both"/>
        <w:rPr>
          <w:rFonts w:eastAsia="SimSun"/>
          <w:sz w:val="22"/>
          <w:lang w:val="en-US" w:eastAsia="zh-CN"/>
        </w:rPr>
      </w:pPr>
      <w:r w:rsidRPr="00CB407E">
        <w:rPr>
          <w:noProof/>
          <w:sz w:val="20"/>
          <w:szCs w:val="16"/>
          <w:lang w:val="en-US" w:eastAsia="zh-CN"/>
        </w:rPr>
        <w:drawing>
          <wp:inline distT="0" distB="0" distL="0" distR="0" wp14:anchorId="35C32144" wp14:editId="19E00752">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372F5331" w14:textId="057B15F9" w:rsidR="00AA3206" w:rsidRDefault="00AA3206" w:rsidP="00D52209">
      <w:pPr>
        <w:spacing w:afterLines="50" w:after="120"/>
        <w:jc w:val="both"/>
        <w:rPr>
          <w:rFonts w:eastAsia="SimSun"/>
          <w:sz w:val="22"/>
          <w:lang w:val="en-US" w:eastAsia="zh-CN"/>
        </w:rPr>
      </w:pPr>
      <w:r>
        <w:rPr>
          <w:rFonts w:eastAsia="SimSun"/>
          <w:sz w:val="22"/>
          <w:lang w:val="en-US" w:eastAsia="zh-CN"/>
        </w:rPr>
        <w:lastRenderedPageBreak/>
        <w:t xml:space="preserve">As compared to other options specified in the </w:t>
      </w:r>
      <w:r w:rsidR="0016615D">
        <w:rPr>
          <w:rFonts w:eastAsia="SimSun"/>
          <w:sz w:val="22"/>
          <w:lang w:val="en-US" w:eastAsia="zh-CN"/>
        </w:rPr>
        <w:t xml:space="preserve">evaluation study, this option allows utilization of all antenna elements even when </w:t>
      </w:r>
      <w:r w:rsidR="00563F46">
        <w:rPr>
          <w:rFonts w:eastAsia="SimSun"/>
          <w:sz w:val="22"/>
          <w:lang w:val="en-US" w:eastAsia="zh-CN"/>
        </w:rPr>
        <w:t>gNB is operating in DL-only or UL-only slots/symbols</w:t>
      </w:r>
      <w:r w:rsidR="00B32288">
        <w:rPr>
          <w:rFonts w:eastAsia="SimSun"/>
          <w:sz w:val="22"/>
          <w:lang w:val="en-US" w:eastAsia="zh-CN"/>
        </w:rPr>
        <w:t>, hence this option seems more efficient</w:t>
      </w:r>
      <w:r w:rsidR="00563F46">
        <w:rPr>
          <w:rFonts w:eastAsia="SimSun"/>
          <w:sz w:val="22"/>
          <w:lang w:val="en-US" w:eastAsia="zh-CN"/>
        </w:rPr>
        <w:t>.</w:t>
      </w:r>
      <w:r w:rsidR="00B32288">
        <w:rPr>
          <w:rFonts w:eastAsia="SimSun"/>
          <w:sz w:val="22"/>
          <w:lang w:val="en-US" w:eastAsia="zh-CN"/>
        </w:rPr>
        <w:t xml:space="preserve"> </w:t>
      </w:r>
      <w:r w:rsidR="00563F46">
        <w:rPr>
          <w:rFonts w:eastAsia="SimSun"/>
          <w:sz w:val="22"/>
          <w:lang w:val="en-US" w:eastAsia="zh-CN"/>
        </w:rPr>
        <w:t xml:space="preserve"> </w:t>
      </w:r>
      <w:r w:rsidR="005B2536">
        <w:rPr>
          <w:rFonts w:eastAsia="SimSun"/>
          <w:sz w:val="22"/>
          <w:lang w:val="en-US" w:eastAsia="zh-CN"/>
        </w:rPr>
        <w:t>To</w:t>
      </w:r>
      <w:r w:rsidR="00A10336">
        <w:rPr>
          <w:rFonts w:eastAsia="SimSun"/>
          <w:sz w:val="22"/>
          <w:lang w:val="en-US" w:eastAsia="zh-CN"/>
        </w:rPr>
        <w:t xml:space="preserve"> support this option, we need to </w:t>
      </w:r>
      <w:r w:rsidR="0048695A">
        <w:rPr>
          <w:rFonts w:eastAsia="SimSun"/>
          <w:sz w:val="22"/>
          <w:lang w:val="en-US" w:eastAsia="zh-CN"/>
        </w:rPr>
        <w:t xml:space="preserve">keep in mind </w:t>
      </w:r>
      <w:r w:rsidR="00A10336">
        <w:rPr>
          <w:rFonts w:eastAsia="SimSun"/>
          <w:sz w:val="22"/>
          <w:lang w:val="en-US" w:eastAsia="zh-CN"/>
        </w:rPr>
        <w:t xml:space="preserve">that </w:t>
      </w:r>
      <w:r w:rsidR="0048695A">
        <w:rPr>
          <w:rFonts w:eastAsia="SimSun"/>
          <w:sz w:val="22"/>
          <w:lang w:val="en-US" w:eastAsia="zh-CN"/>
        </w:rPr>
        <w:t xml:space="preserve">different number of antenna elements are used for DL </w:t>
      </w:r>
      <w:r w:rsidR="00E846A1">
        <w:rPr>
          <w:rFonts w:eastAsia="SimSun"/>
          <w:sz w:val="22"/>
          <w:lang w:val="en-US" w:eastAsia="zh-CN"/>
        </w:rPr>
        <w:t xml:space="preserve">in DL-only slot/symbol and SBFD slot/symbol and same is also true for UL. Therefore, </w:t>
      </w:r>
      <w:r w:rsidR="00EA606D">
        <w:rPr>
          <w:rFonts w:eastAsia="SimSun"/>
          <w:sz w:val="22"/>
          <w:lang w:val="en-US" w:eastAsia="zh-CN"/>
        </w:rPr>
        <w:t>the transmission parameters (</w:t>
      </w:r>
      <w:r w:rsidR="005B2536">
        <w:rPr>
          <w:rFonts w:eastAsia="SimSun"/>
          <w:sz w:val="22"/>
          <w:lang w:val="en-US" w:eastAsia="zh-CN"/>
        </w:rPr>
        <w:t>e.g.,</w:t>
      </w:r>
      <w:r w:rsidR="00EA606D">
        <w:rPr>
          <w:rFonts w:eastAsia="SimSun"/>
          <w:sz w:val="22"/>
          <w:lang w:val="en-US" w:eastAsia="zh-CN"/>
        </w:rPr>
        <w:t xml:space="preserve"> codebook, channel estimates) are expected to be different between SBFD slots</w:t>
      </w:r>
      <w:r w:rsidR="00011179">
        <w:rPr>
          <w:rFonts w:eastAsia="SimSun"/>
          <w:sz w:val="22"/>
          <w:lang w:val="en-US" w:eastAsia="zh-CN"/>
        </w:rPr>
        <w:t>/symbols</w:t>
      </w:r>
      <w:r w:rsidR="00EA606D">
        <w:rPr>
          <w:rFonts w:eastAsia="SimSun"/>
          <w:sz w:val="22"/>
          <w:lang w:val="en-US" w:eastAsia="zh-CN"/>
        </w:rPr>
        <w:t xml:space="preserve"> and </w:t>
      </w:r>
      <w:r w:rsidR="00011179">
        <w:rPr>
          <w:rFonts w:eastAsia="SimSun"/>
          <w:sz w:val="22"/>
          <w:lang w:val="en-US" w:eastAsia="zh-CN"/>
        </w:rPr>
        <w:t xml:space="preserve">UL-only/DL-only slots/symbols. </w:t>
      </w:r>
      <w:r w:rsidR="00B1371C">
        <w:rPr>
          <w:rFonts w:eastAsia="SimSun"/>
          <w:sz w:val="22"/>
          <w:lang w:val="en-US" w:eastAsia="zh-CN"/>
        </w:rPr>
        <w:t xml:space="preserve">From our understanding, this is a crucial point </w:t>
      </w:r>
      <w:r w:rsidR="00757C41">
        <w:rPr>
          <w:rFonts w:eastAsia="SimSun"/>
          <w:sz w:val="22"/>
          <w:lang w:val="en-US" w:eastAsia="zh-CN"/>
        </w:rPr>
        <w:t>to</w:t>
      </w:r>
      <w:r w:rsidR="00B1371C">
        <w:rPr>
          <w:rFonts w:eastAsia="SimSun"/>
          <w:sz w:val="22"/>
          <w:lang w:val="en-US" w:eastAsia="zh-CN"/>
        </w:rPr>
        <w:t xml:space="preserve"> be studied in 3GPP as it might impact the CSI-RS transmission and reporting procedures to account for the difference</w:t>
      </w:r>
      <w:r w:rsidR="00D22841">
        <w:rPr>
          <w:rFonts w:eastAsia="SimSun"/>
          <w:sz w:val="22"/>
          <w:lang w:val="en-US" w:eastAsia="zh-CN"/>
        </w:rPr>
        <w:t>s</w:t>
      </w:r>
      <w:r w:rsidR="00B1371C">
        <w:rPr>
          <w:rFonts w:eastAsia="SimSun"/>
          <w:sz w:val="22"/>
          <w:lang w:val="en-US" w:eastAsia="zh-CN"/>
        </w:rPr>
        <w:t xml:space="preserve"> between </w:t>
      </w:r>
      <w:r w:rsidR="0031207A">
        <w:rPr>
          <w:rFonts w:eastAsia="SimSun"/>
          <w:sz w:val="22"/>
          <w:lang w:val="en-US" w:eastAsia="zh-CN"/>
        </w:rPr>
        <w:t>UL-only/DL-only slots/symbols and SBFD slots/symbols.</w:t>
      </w:r>
      <w:r w:rsidR="00423071">
        <w:rPr>
          <w:rFonts w:eastAsia="SimSun"/>
          <w:sz w:val="22"/>
          <w:lang w:val="en-US" w:eastAsia="zh-CN"/>
        </w:rPr>
        <w:t xml:space="preserve"> For e.g. </w:t>
      </w:r>
      <w:r w:rsidR="005D2E12">
        <w:rPr>
          <w:rFonts w:eastAsia="SimSun"/>
          <w:sz w:val="22"/>
          <w:lang w:val="en-US" w:eastAsia="zh-CN"/>
        </w:rPr>
        <w:t xml:space="preserve">we cannot implicitly assume that channel estimates determined assuming </w:t>
      </w:r>
      <w:r w:rsidR="00D30710">
        <w:rPr>
          <w:rFonts w:eastAsia="SimSun"/>
          <w:sz w:val="22"/>
          <w:lang w:val="en-US" w:eastAsia="zh-CN"/>
        </w:rPr>
        <w:t xml:space="preserve">full set of antenna elements in DL-only slots would be equally applicable for </w:t>
      </w:r>
      <w:r w:rsidR="00E33C7A">
        <w:rPr>
          <w:rFonts w:eastAsia="SimSun"/>
          <w:sz w:val="22"/>
          <w:lang w:val="en-US" w:eastAsia="zh-CN"/>
        </w:rPr>
        <w:t xml:space="preserve">SBFD slots/symbols </w:t>
      </w:r>
      <w:r w:rsidR="0014272D">
        <w:rPr>
          <w:rFonts w:eastAsia="SimSun"/>
          <w:sz w:val="22"/>
          <w:lang w:val="en-US" w:eastAsia="zh-CN"/>
        </w:rPr>
        <w:t xml:space="preserve">due to </w:t>
      </w:r>
      <w:r w:rsidR="00E33C7A">
        <w:rPr>
          <w:rFonts w:eastAsia="SimSun"/>
          <w:sz w:val="22"/>
          <w:lang w:val="en-US" w:eastAsia="zh-CN"/>
        </w:rPr>
        <w:t>reduction in number of antenna elements for SBFD slots/</w:t>
      </w:r>
      <w:r w:rsidR="00491C3F">
        <w:rPr>
          <w:rFonts w:eastAsia="SimSun"/>
          <w:sz w:val="22"/>
          <w:lang w:val="en-US" w:eastAsia="zh-CN"/>
        </w:rPr>
        <w:t>symbols.</w:t>
      </w:r>
      <w:r w:rsidR="00E33C7A">
        <w:rPr>
          <w:rFonts w:eastAsia="SimSun"/>
          <w:sz w:val="22"/>
          <w:lang w:val="en-US" w:eastAsia="zh-CN"/>
        </w:rPr>
        <w:t xml:space="preserve"> </w:t>
      </w:r>
    </w:p>
    <w:p w14:paraId="4FEB3260" w14:textId="6128AEE2" w:rsidR="00DE4F1F" w:rsidRDefault="00DE4F1F" w:rsidP="00DE4F1F">
      <w:pPr>
        <w:jc w:val="both"/>
        <w:rPr>
          <w:rFonts w:eastAsia="SimSun"/>
          <w:sz w:val="22"/>
          <w:lang w:val="en-US" w:eastAsia="zh-CN"/>
        </w:rPr>
      </w:pPr>
      <w:r w:rsidRPr="001744CC">
        <w:rPr>
          <w:rFonts w:eastAsia="SimSun"/>
          <w:b/>
          <w:bCs/>
          <w:sz w:val="22"/>
          <w:lang w:val="en-US" w:eastAsia="zh-CN"/>
        </w:rPr>
        <w:t>Observation-</w:t>
      </w:r>
      <w:r w:rsidR="00053727">
        <w:rPr>
          <w:rFonts w:eastAsia="SimSun"/>
          <w:b/>
          <w:bCs/>
          <w:sz w:val="22"/>
          <w:lang w:val="en-US" w:eastAsia="zh-CN"/>
        </w:rPr>
        <w:t>3</w:t>
      </w:r>
      <w:r w:rsidRPr="001744CC">
        <w:rPr>
          <w:rFonts w:eastAsia="SimSun"/>
          <w:sz w:val="22"/>
          <w:lang w:val="en-US" w:eastAsia="zh-CN"/>
        </w:rPr>
        <w:t xml:space="preserve">: </w:t>
      </w:r>
      <w:r>
        <w:rPr>
          <w:rFonts w:eastAsia="SimSun"/>
          <w:b/>
          <w:bCs/>
          <w:sz w:val="22"/>
          <w:lang w:val="en-US" w:eastAsia="zh-CN"/>
        </w:rPr>
        <w:t>Among different options considered for SBFD operation using multiple antenna panels, Option-1 most efficiently utilizes the available antenna elements.</w:t>
      </w:r>
    </w:p>
    <w:p w14:paraId="3DDC851B" w14:textId="77777777" w:rsidR="00DE4F1F" w:rsidRDefault="00DE4F1F" w:rsidP="00D52209">
      <w:pPr>
        <w:spacing w:afterLines="50" w:after="120"/>
        <w:jc w:val="both"/>
        <w:rPr>
          <w:rFonts w:eastAsia="SimSun"/>
          <w:sz w:val="22"/>
          <w:lang w:val="en-US" w:eastAsia="zh-CN"/>
        </w:rPr>
      </w:pPr>
    </w:p>
    <w:p w14:paraId="29EC9197" w14:textId="6C19555A" w:rsidR="0031207A" w:rsidRDefault="0031207A" w:rsidP="0031207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053727">
        <w:rPr>
          <w:rFonts w:eastAsia="SimSun"/>
          <w:b/>
          <w:sz w:val="22"/>
          <w:u w:val="single"/>
          <w:lang w:val="en-US" w:eastAsia="zh-CN"/>
        </w:rPr>
        <w:t>8</w:t>
      </w:r>
      <w:r w:rsidRPr="00895E8C">
        <w:rPr>
          <w:rFonts w:eastAsia="SimSun"/>
          <w:b/>
          <w:sz w:val="22"/>
          <w:u w:val="single"/>
          <w:lang w:val="en-US" w:eastAsia="zh-CN"/>
        </w:rPr>
        <w:t>:</w:t>
      </w:r>
    </w:p>
    <w:p w14:paraId="28B6884C" w14:textId="6EE9CA7C" w:rsidR="0031207A" w:rsidRPr="00B23081" w:rsidRDefault="0031207A" w:rsidP="00D52209">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the impact on</w:t>
      </w:r>
      <w:r w:rsidR="00CD6A48">
        <w:rPr>
          <w:rFonts w:eastAsia="SimSun"/>
          <w:i/>
          <w:sz w:val="22"/>
          <w:lang w:val="en-US" w:eastAsia="zh-CN"/>
        </w:rPr>
        <w:t xml:space="preserve"> DL</w:t>
      </w:r>
      <w:r>
        <w:rPr>
          <w:rFonts w:eastAsia="SimSun"/>
          <w:i/>
          <w:sz w:val="22"/>
          <w:lang w:val="en-US" w:eastAsia="zh-CN"/>
        </w:rPr>
        <w:t xml:space="preserve"> channel estimation, </w:t>
      </w:r>
      <w:r w:rsidR="00E04E9B">
        <w:rPr>
          <w:rFonts w:eastAsia="SimSun"/>
          <w:i/>
          <w:sz w:val="22"/>
          <w:lang w:val="en-US" w:eastAsia="zh-CN"/>
        </w:rPr>
        <w:t xml:space="preserve">codebook aspects, CSI-RS procedures </w:t>
      </w:r>
      <w:r w:rsidR="00F64968">
        <w:rPr>
          <w:rFonts w:eastAsia="SimSun"/>
          <w:i/>
          <w:sz w:val="22"/>
          <w:lang w:val="en-US" w:eastAsia="zh-CN"/>
        </w:rPr>
        <w:t>to support SBFD operation using multiple antenna panels</w:t>
      </w:r>
    </w:p>
    <w:p w14:paraId="588272FB" w14:textId="6AB9B162" w:rsidR="00A81300" w:rsidRDefault="00A81300" w:rsidP="00D52209">
      <w:pPr>
        <w:spacing w:afterLines="50" w:after="120"/>
        <w:jc w:val="both"/>
        <w:rPr>
          <w:rFonts w:eastAsia="SimSun"/>
          <w:sz w:val="22"/>
          <w:lang w:val="en-US" w:eastAsia="zh-CN"/>
        </w:rPr>
      </w:pPr>
      <w:r>
        <w:rPr>
          <w:rFonts w:eastAsia="SimSun"/>
          <w:sz w:val="22"/>
          <w:lang w:val="en-US" w:eastAsia="zh-CN"/>
        </w:rPr>
        <w:t xml:space="preserve">Further, reduction in number of antenna panels </w:t>
      </w:r>
      <w:r w:rsidR="009A0B84">
        <w:rPr>
          <w:rFonts w:eastAsia="SimSun"/>
          <w:sz w:val="22"/>
          <w:lang w:val="en-US" w:eastAsia="zh-CN"/>
        </w:rPr>
        <w:t xml:space="preserve">during SBFD slots/symbols </w:t>
      </w:r>
      <w:r>
        <w:rPr>
          <w:rFonts w:eastAsia="SimSun"/>
          <w:sz w:val="22"/>
          <w:lang w:val="en-US" w:eastAsia="zh-CN"/>
        </w:rPr>
        <w:t xml:space="preserve">would also imply </w:t>
      </w:r>
      <w:r w:rsidR="003E151D">
        <w:rPr>
          <w:rFonts w:eastAsia="SimSun"/>
          <w:sz w:val="22"/>
          <w:lang w:val="en-US" w:eastAsia="zh-CN"/>
        </w:rPr>
        <w:t xml:space="preserve">that </w:t>
      </w:r>
      <w:r w:rsidR="009A0B84">
        <w:rPr>
          <w:rFonts w:eastAsia="SimSun"/>
          <w:sz w:val="22"/>
          <w:lang w:val="en-US" w:eastAsia="zh-CN"/>
        </w:rPr>
        <w:t>PUSCH</w:t>
      </w:r>
      <w:r w:rsidR="00CC7131">
        <w:rPr>
          <w:rFonts w:eastAsia="SimSun"/>
          <w:sz w:val="22"/>
          <w:lang w:val="en-US" w:eastAsia="zh-CN"/>
        </w:rPr>
        <w:t>/PUCCH</w:t>
      </w:r>
      <w:r w:rsidR="009A0B84">
        <w:rPr>
          <w:rFonts w:eastAsia="SimSun"/>
          <w:sz w:val="22"/>
          <w:lang w:val="en-US" w:eastAsia="zh-CN"/>
        </w:rPr>
        <w:t xml:space="preserve"> decoding</w:t>
      </w:r>
      <w:r w:rsidR="003E151D">
        <w:rPr>
          <w:rFonts w:eastAsia="SimSun"/>
          <w:sz w:val="22"/>
          <w:lang w:val="en-US" w:eastAsia="zh-CN"/>
        </w:rPr>
        <w:t xml:space="preserve"> performance might </w:t>
      </w:r>
      <w:r w:rsidR="00101293">
        <w:rPr>
          <w:rFonts w:eastAsia="SimSun"/>
          <w:sz w:val="22"/>
          <w:lang w:val="en-US" w:eastAsia="zh-CN"/>
        </w:rPr>
        <w:t xml:space="preserve">suffer </w:t>
      </w:r>
      <w:r w:rsidR="00CB443F">
        <w:rPr>
          <w:rFonts w:eastAsia="SimSun"/>
          <w:sz w:val="22"/>
          <w:lang w:val="en-US" w:eastAsia="zh-CN"/>
        </w:rPr>
        <w:t xml:space="preserve">as compared to </w:t>
      </w:r>
      <w:r w:rsidR="0083269B">
        <w:rPr>
          <w:rFonts w:eastAsia="SimSun"/>
          <w:sz w:val="22"/>
          <w:lang w:val="en-US" w:eastAsia="zh-CN"/>
        </w:rPr>
        <w:t>UL-only slots/symbols. This can occur due to variety of reasons (</w:t>
      </w:r>
      <w:r w:rsidR="00491C3F">
        <w:rPr>
          <w:rFonts w:eastAsia="SimSun"/>
          <w:sz w:val="22"/>
          <w:lang w:val="en-US" w:eastAsia="zh-CN"/>
        </w:rPr>
        <w:t>e.g.,</w:t>
      </w:r>
      <w:r w:rsidR="0083269B">
        <w:rPr>
          <w:rFonts w:eastAsia="SimSun"/>
          <w:sz w:val="22"/>
          <w:lang w:val="en-US" w:eastAsia="zh-CN"/>
        </w:rPr>
        <w:t xml:space="preserve"> change in receiving beamforming pattern</w:t>
      </w:r>
      <w:r w:rsidR="000C337F">
        <w:rPr>
          <w:rFonts w:eastAsia="SimSun"/>
          <w:sz w:val="22"/>
          <w:lang w:val="en-US" w:eastAsia="zh-CN"/>
        </w:rPr>
        <w:t xml:space="preserve">, </w:t>
      </w:r>
      <w:r w:rsidR="009E2F1D">
        <w:rPr>
          <w:rFonts w:eastAsia="SimSun"/>
          <w:sz w:val="22"/>
          <w:lang w:val="en-US" w:eastAsia="zh-CN"/>
        </w:rPr>
        <w:t xml:space="preserve">reduction in </w:t>
      </w:r>
      <w:r w:rsidR="0006495C">
        <w:rPr>
          <w:rFonts w:eastAsia="SimSun"/>
          <w:sz w:val="22"/>
          <w:lang w:val="en-US" w:eastAsia="zh-CN"/>
        </w:rPr>
        <w:t>receiving diversity</w:t>
      </w:r>
      <w:r w:rsidR="000C337F">
        <w:rPr>
          <w:rFonts w:eastAsia="SimSun"/>
          <w:sz w:val="22"/>
          <w:lang w:val="en-US" w:eastAsia="zh-CN"/>
        </w:rPr>
        <w:t xml:space="preserve">) dependent on how the antenna elements are used in network implementations. </w:t>
      </w:r>
      <w:r w:rsidR="005043C7">
        <w:rPr>
          <w:rFonts w:eastAsia="SimSun"/>
          <w:sz w:val="22"/>
          <w:lang w:val="en-US" w:eastAsia="zh-CN"/>
        </w:rPr>
        <w:t xml:space="preserve">Hence, this signifies the requirement to have more robust UL receiving procedures for SBFD slots/symbols as compared to UL-only slots/symbols. </w:t>
      </w:r>
      <w:r w:rsidR="00920C68">
        <w:rPr>
          <w:rFonts w:eastAsia="SimSun"/>
          <w:sz w:val="22"/>
          <w:lang w:val="en-US" w:eastAsia="zh-CN"/>
        </w:rPr>
        <w:t>One potential solution can be that</w:t>
      </w:r>
      <w:r w:rsidR="005B0F97">
        <w:rPr>
          <w:rFonts w:eastAsia="SimSun"/>
          <w:sz w:val="22"/>
          <w:lang w:val="en-US" w:eastAsia="zh-CN"/>
        </w:rPr>
        <w:t xml:space="preserve"> different power control parameters </w:t>
      </w:r>
      <w:r w:rsidR="00920C68">
        <w:rPr>
          <w:rFonts w:eastAsia="SimSun"/>
          <w:sz w:val="22"/>
          <w:lang w:val="en-US" w:eastAsia="zh-CN"/>
        </w:rPr>
        <w:t xml:space="preserve">to </w:t>
      </w:r>
      <w:r w:rsidR="005B0F97">
        <w:rPr>
          <w:rFonts w:eastAsia="SimSun"/>
          <w:sz w:val="22"/>
          <w:lang w:val="en-US" w:eastAsia="zh-CN"/>
        </w:rPr>
        <w:t>be used between SBFD slots/symbols and UL-only slots and symbols to ensure that PUSCH</w:t>
      </w:r>
      <w:r w:rsidR="00CC7131">
        <w:rPr>
          <w:rFonts w:eastAsia="SimSun"/>
          <w:sz w:val="22"/>
          <w:lang w:val="en-US" w:eastAsia="zh-CN"/>
        </w:rPr>
        <w:t>/PUCCH performance remains stable irrespective of the slot/symbol type.</w:t>
      </w:r>
    </w:p>
    <w:p w14:paraId="17A10F02" w14:textId="3663D8EA" w:rsidR="00CC7131" w:rsidRDefault="00CC7131" w:rsidP="00CC713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053727">
        <w:rPr>
          <w:rFonts w:eastAsia="SimSun"/>
          <w:b/>
          <w:sz w:val="22"/>
          <w:u w:val="single"/>
          <w:lang w:val="en-US" w:eastAsia="zh-CN"/>
        </w:rPr>
        <w:t>9</w:t>
      </w:r>
      <w:r w:rsidRPr="00895E8C">
        <w:rPr>
          <w:rFonts w:eastAsia="SimSun"/>
          <w:b/>
          <w:sz w:val="22"/>
          <w:u w:val="single"/>
          <w:lang w:val="en-US" w:eastAsia="zh-CN"/>
        </w:rPr>
        <w:t>:</w:t>
      </w:r>
    </w:p>
    <w:p w14:paraId="473E81B7" w14:textId="584FEC2A" w:rsidR="00E025E4" w:rsidRPr="00B23081" w:rsidRDefault="00672112" w:rsidP="00E025E4">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5B755E">
        <w:rPr>
          <w:rFonts w:eastAsia="SimSun"/>
          <w:i/>
          <w:sz w:val="22"/>
          <w:lang w:val="en-US" w:eastAsia="zh-CN"/>
        </w:rPr>
        <w:t xml:space="preserve">different power control parameters </w:t>
      </w:r>
      <w:r w:rsidR="0072309E">
        <w:rPr>
          <w:rFonts w:eastAsia="SimSun"/>
          <w:i/>
          <w:sz w:val="22"/>
          <w:lang w:val="en-US" w:eastAsia="zh-CN"/>
        </w:rPr>
        <w:t>between SBFD and non-SBFD symbols to improve UL reception performance</w:t>
      </w:r>
      <w:r w:rsidR="00650650">
        <w:rPr>
          <w:rFonts w:eastAsia="SimSun"/>
          <w:i/>
          <w:sz w:val="22"/>
          <w:lang w:val="en-US" w:eastAsia="zh-CN"/>
        </w:rPr>
        <w:t xml:space="preserve"> during SBFD symbols</w:t>
      </w:r>
    </w:p>
    <w:p w14:paraId="5B3D9671" w14:textId="2B6D403D" w:rsidR="00E025E4" w:rsidRPr="004E601E" w:rsidRDefault="00E025E4" w:rsidP="00EF42D4">
      <w:pPr>
        <w:pStyle w:val="Heading2"/>
        <w:tabs>
          <w:tab w:val="num" w:pos="-240"/>
        </w:tabs>
        <w:rPr>
          <w:b/>
          <w:sz w:val="22"/>
          <w:szCs w:val="16"/>
          <w:lang w:val="en-US"/>
        </w:rPr>
      </w:pPr>
      <w:r>
        <w:rPr>
          <w:b/>
          <w:sz w:val="22"/>
          <w:szCs w:val="16"/>
          <w:lang w:val="en-US"/>
        </w:rPr>
        <w:t>Impact on Physical Layer Procedures due to SBFD</w:t>
      </w:r>
    </w:p>
    <w:p w14:paraId="641C3D5B" w14:textId="7BC8F41F" w:rsidR="00BE0C78" w:rsidRPr="00BE0C78" w:rsidRDefault="00BE0C78" w:rsidP="00BE0C78">
      <w:pPr>
        <w:pStyle w:val="Heading3"/>
        <w:tabs>
          <w:tab w:val="left" w:pos="0"/>
        </w:tabs>
        <w:suppressAutoHyphens/>
        <w:spacing w:before="120"/>
        <w:ind w:left="709" w:hanging="709"/>
        <w:rPr>
          <w:b/>
          <w:sz w:val="21"/>
          <w:szCs w:val="21"/>
        </w:rPr>
      </w:pPr>
      <w:r>
        <w:rPr>
          <w:rStyle w:val="3"/>
        </w:rPr>
        <w:t>2.3.1 Semi-</w:t>
      </w:r>
      <w:r w:rsidRPr="00BE0C78">
        <w:rPr>
          <w:rStyle w:val="3"/>
        </w:rPr>
        <w:t>static physical channels/signal</w:t>
      </w:r>
    </w:p>
    <w:p w14:paraId="2B157A33" w14:textId="4FE01F43" w:rsidR="00E025E4" w:rsidRDefault="00E025E4" w:rsidP="00E025E4">
      <w:pPr>
        <w:spacing w:afterLines="50" w:after="120"/>
        <w:jc w:val="both"/>
        <w:rPr>
          <w:rFonts w:eastAsia="SimSun"/>
          <w:sz w:val="22"/>
          <w:lang w:val="en-US" w:eastAsia="zh-CN"/>
        </w:rPr>
      </w:pPr>
      <w:r>
        <w:rPr>
          <w:rFonts w:eastAsia="SimSun"/>
          <w:sz w:val="22"/>
          <w:lang w:val="en-US" w:eastAsia="zh-CN"/>
        </w:rPr>
        <w:t xml:space="preserve">In existing NR specification, UEs assume that entire cell/BWP bandwidth is available for either UL or DL transmission direction during TDD UL/DL slots indicated. However, this assumption </w:t>
      </w:r>
      <w:r w:rsidR="000B268B">
        <w:rPr>
          <w:rFonts w:eastAsia="SimSun"/>
          <w:sz w:val="22"/>
          <w:lang w:val="en-US" w:eastAsia="zh-CN"/>
        </w:rPr>
        <w:t>is not valid</w:t>
      </w:r>
      <w:r>
        <w:rPr>
          <w:rFonts w:eastAsia="SimSun"/>
          <w:sz w:val="22"/>
          <w:lang w:val="en-US" w:eastAsia="zh-CN"/>
        </w:rPr>
        <w:t xml:space="preserve"> for the case of SBFD where the cell bandwidth is split into UL and DL sub</w:t>
      </w:r>
      <w:r w:rsidR="000D3F9F">
        <w:rPr>
          <w:rFonts w:eastAsia="SimSun"/>
          <w:sz w:val="22"/>
          <w:lang w:val="en-US" w:eastAsia="zh-CN"/>
        </w:rPr>
        <w:t>-</w:t>
      </w:r>
      <w:r>
        <w:rPr>
          <w:rFonts w:eastAsia="SimSun"/>
          <w:sz w:val="22"/>
          <w:lang w:val="en-US" w:eastAsia="zh-CN"/>
        </w:rPr>
        <w:t>bands</w:t>
      </w:r>
      <w:r w:rsidR="00BA1095">
        <w:rPr>
          <w:rFonts w:eastAsia="SimSun"/>
          <w:sz w:val="22"/>
          <w:lang w:val="en-US" w:eastAsia="zh-CN"/>
        </w:rPr>
        <w:t xml:space="preserve"> in </w:t>
      </w:r>
      <w:r w:rsidR="00BA1095" w:rsidRPr="00BA1095">
        <w:rPr>
          <w:rFonts w:eastAsiaTheme="minorEastAsia"/>
          <w:sz w:val="22"/>
          <w:szCs w:val="22"/>
          <w:lang w:eastAsia="zh-CN"/>
        </w:rPr>
        <w:t>RB-set based</w:t>
      </w:r>
      <w:r w:rsidR="00BA1095" w:rsidRPr="00BA1095">
        <w:rPr>
          <w:rFonts w:eastAsia="SimSun"/>
          <w:sz w:val="22"/>
          <w:szCs w:val="22"/>
          <w:lang w:val="en-US" w:eastAsia="zh-CN"/>
        </w:rPr>
        <w:t xml:space="preserve"> </w:t>
      </w:r>
      <w:r w:rsidR="00BA1095">
        <w:rPr>
          <w:rFonts w:eastAsia="SimSun"/>
          <w:sz w:val="22"/>
          <w:szCs w:val="22"/>
          <w:lang w:val="en-US" w:eastAsia="zh-CN"/>
        </w:rPr>
        <w:t>SBFD operation</w:t>
      </w:r>
      <w:r w:rsidRPr="00BA1095">
        <w:rPr>
          <w:rFonts w:eastAsia="SimSun"/>
          <w:sz w:val="22"/>
          <w:szCs w:val="22"/>
          <w:lang w:val="en-US" w:eastAsia="zh-CN"/>
        </w:rPr>
        <w:t>.</w:t>
      </w:r>
      <w:r>
        <w:rPr>
          <w:rFonts w:eastAsia="SimSun"/>
          <w:sz w:val="22"/>
          <w:lang w:val="en-US" w:eastAsia="zh-CN"/>
        </w:rPr>
        <w:t xml:space="preserve"> For any dynamic transmission </w:t>
      </w:r>
      <w:r w:rsidR="00490ACC">
        <w:rPr>
          <w:rFonts w:eastAsia="SimSun"/>
          <w:sz w:val="22"/>
          <w:lang w:val="en-US" w:eastAsia="zh-CN"/>
        </w:rPr>
        <w:t>e.g.,</w:t>
      </w:r>
      <w:r>
        <w:rPr>
          <w:rFonts w:eastAsia="SimSun"/>
          <w:sz w:val="22"/>
          <w:lang w:val="en-US" w:eastAsia="zh-CN"/>
        </w:rPr>
        <w:t xml:space="preserve"> PDSCH/PUSCH, gNB can appropriately allocate resource in the DL or UL sub</w:t>
      </w:r>
      <w:r w:rsidR="00BF4763">
        <w:rPr>
          <w:rFonts w:eastAsia="SimSun"/>
          <w:sz w:val="22"/>
          <w:lang w:val="en-US" w:eastAsia="zh-CN"/>
        </w:rPr>
        <w:t>-</w:t>
      </w:r>
      <w:r>
        <w:rPr>
          <w:rFonts w:eastAsia="SimSun"/>
          <w:sz w:val="22"/>
          <w:lang w:val="en-US" w:eastAsia="zh-CN"/>
        </w:rPr>
        <w:t xml:space="preserve">band based on existing procedure and there is not expected to be any conflict in receiving/transmitting these channels. </w:t>
      </w:r>
      <w:r w:rsidR="0009274D">
        <w:rPr>
          <w:rFonts w:eastAsia="SimSun"/>
          <w:sz w:val="22"/>
          <w:lang w:val="en-US" w:eastAsia="zh-CN"/>
        </w:rPr>
        <w:t>However, for the case of semi-static physical channels (like CSI-RS/PUCCH/SRS), existing procedures (rate matching/puncturing/pre-emption) are not sufficiently suitable to avoid conflicts where UL (or DL) is performed by UE within DL (or UL) sub-band.</w:t>
      </w:r>
    </w:p>
    <w:p w14:paraId="34F407A8" w14:textId="2BF44795" w:rsidR="006F1954" w:rsidRPr="00D74BA4" w:rsidRDefault="006F1954" w:rsidP="006F1954">
      <w:pPr>
        <w:jc w:val="both"/>
        <w:rPr>
          <w:rFonts w:eastAsia="SimSun"/>
          <w:b/>
          <w:bCs/>
          <w:sz w:val="22"/>
          <w:lang w:val="en-US" w:eastAsia="zh-CN"/>
        </w:rPr>
      </w:pPr>
      <w:r w:rsidRPr="001744CC">
        <w:rPr>
          <w:rFonts w:eastAsia="SimSun"/>
          <w:b/>
          <w:bCs/>
          <w:sz w:val="22"/>
          <w:lang w:val="en-US" w:eastAsia="zh-CN"/>
        </w:rPr>
        <w:t>Observation-</w:t>
      </w:r>
      <w:r w:rsidR="00053727">
        <w:rPr>
          <w:rFonts w:eastAsia="SimSun"/>
          <w:b/>
          <w:bCs/>
          <w:sz w:val="22"/>
          <w:lang w:val="en-US" w:eastAsia="zh-CN"/>
        </w:rPr>
        <w:t>4</w:t>
      </w:r>
      <w:r w:rsidRPr="001744CC">
        <w:rPr>
          <w:rFonts w:eastAsia="SimSun"/>
          <w:sz w:val="22"/>
          <w:lang w:val="en-US" w:eastAsia="zh-CN"/>
        </w:rPr>
        <w:t xml:space="preserve">: </w:t>
      </w:r>
      <w:r w:rsidR="008E231F">
        <w:rPr>
          <w:rFonts w:eastAsia="SimSun"/>
          <w:b/>
          <w:bCs/>
          <w:sz w:val="22"/>
          <w:lang w:val="en-US" w:eastAsia="zh-CN"/>
        </w:rPr>
        <w:t>For semi-static physical channels following conflicts may occur during SBFD time/frequency resources</w:t>
      </w:r>
      <w:r w:rsidRPr="00D74BA4">
        <w:rPr>
          <w:rFonts w:eastAsia="SimSun"/>
          <w:b/>
          <w:bCs/>
          <w:sz w:val="22"/>
          <w:lang w:val="en-US" w:eastAsia="zh-CN"/>
        </w:rPr>
        <w:t>:</w:t>
      </w:r>
    </w:p>
    <w:p w14:paraId="0EA4B7DB" w14:textId="60CCEA64" w:rsidR="006F1954" w:rsidRDefault="008E231F" w:rsidP="00E70DB4">
      <w:pPr>
        <w:pStyle w:val="ListParagraph"/>
        <w:numPr>
          <w:ilvl w:val="0"/>
          <w:numId w:val="21"/>
        </w:numPr>
        <w:ind w:leftChars="0"/>
        <w:jc w:val="both"/>
        <w:rPr>
          <w:rFonts w:eastAsia="SimSun"/>
          <w:b/>
          <w:bCs/>
          <w:sz w:val="22"/>
          <w:lang w:val="en-US" w:eastAsia="zh-CN"/>
        </w:rPr>
      </w:pPr>
      <w:r>
        <w:rPr>
          <w:rFonts w:eastAsia="SimSun"/>
          <w:b/>
          <w:bCs/>
          <w:sz w:val="22"/>
          <w:lang w:val="en-US" w:eastAsia="zh-CN"/>
        </w:rPr>
        <w:t>UE may try to receive DL receptions (</w:t>
      </w:r>
      <w:r w:rsidR="00FE52DD">
        <w:rPr>
          <w:rFonts w:eastAsia="SimSun"/>
          <w:b/>
          <w:bCs/>
          <w:sz w:val="22"/>
          <w:lang w:val="en-US" w:eastAsia="zh-CN"/>
        </w:rPr>
        <w:t>e.g.,</w:t>
      </w:r>
      <w:r>
        <w:rPr>
          <w:rFonts w:eastAsia="SimSun"/>
          <w:b/>
          <w:bCs/>
          <w:sz w:val="22"/>
          <w:lang w:val="en-US" w:eastAsia="zh-CN"/>
        </w:rPr>
        <w:t xml:space="preserve"> CSI-RS) within UL sub</w:t>
      </w:r>
      <w:r w:rsidR="000D597E">
        <w:rPr>
          <w:rFonts w:eastAsia="SimSun"/>
          <w:b/>
          <w:bCs/>
          <w:sz w:val="22"/>
          <w:lang w:val="en-US" w:eastAsia="zh-CN"/>
        </w:rPr>
        <w:t>-</w:t>
      </w:r>
      <w:r>
        <w:rPr>
          <w:rFonts w:eastAsia="SimSun"/>
          <w:b/>
          <w:bCs/>
          <w:sz w:val="22"/>
          <w:lang w:val="en-US" w:eastAsia="zh-CN"/>
        </w:rPr>
        <w:t>bands resulting in incorrect channel estimation or reduced DL performance</w:t>
      </w:r>
    </w:p>
    <w:p w14:paraId="00A20BD6" w14:textId="38B7EE46" w:rsidR="008E231F" w:rsidRPr="008E231F" w:rsidRDefault="008E231F" w:rsidP="00E70DB4">
      <w:pPr>
        <w:pStyle w:val="ListParagraph"/>
        <w:numPr>
          <w:ilvl w:val="0"/>
          <w:numId w:val="21"/>
        </w:numPr>
        <w:ind w:leftChars="0"/>
        <w:jc w:val="both"/>
        <w:rPr>
          <w:rFonts w:eastAsia="SimSun"/>
          <w:b/>
          <w:bCs/>
          <w:sz w:val="22"/>
          <w:lang w:val="en-US" w:eastAsia="zh-CN"/>
        </w:rPr>
      </w:pPr>
      <w:r>
        <w:rPr>
          <w:rFonts w:eastAsia="SimSun"/>
          <w:b/>
          <w:bCs/>
          <w:sz w:val="22"/>
          <w:lang w:val="en-US" w:eastAsia="zh-CN"/>
        </w:rPr>
        <w:t>UE may try to perform UL transmissions (</w:t>
      </w:r>
      <w:r w:rsidR="00FE52DD">
        <w:rPr>
          <w:rFonts w:eastAsia="SimSun"/>
          <w:b/>
          <w:bCs/>
          <w:sz w:val="22"/>
          <w:lang w:val="en-US" w:eastAsia="zh-CN"/>
        </w:rPr>
        <w:t>e.g.,</w:t>
      </w:r>
      <w:r>
        <w:rPr>
          <w:rFonts w:eastAsia="SimSun"/>
          <w:b/>
          <w:bCs/>
          <w:sz w:val="22"/>
          <w:lang w:val="en-US" w:eastAsia="zh-CN"/>
        </w:rPr>
        <w:t xml:space="preserve"> SRS) within DL sub</w:t>
      </w:r>
      <w:r w:rsidR="000D597E">
        <w:rPr>
          <w:rFonts w:eastAsia="SimSun"/>
          <w:b/>
          <w:bCs/>
          <w:sz w:val="22"/>
          <w:lang w:val="en-US" w:eastAsia="zh-CN"/>
        </w:rPr>
        <w:t>-</w:t>
      </w:r>
      <w:r>
        <w:rPr>
          <w:rFonts w:eastAsia="SimSun"/>
          <w:b/>
          <w:bCs/>
          <w:sz w:val="22"/>
          <w:lang w:val="en-US" w:eastAsia="zh-CN"/>
        </w:rPr>
        <w:t xml:space="preserve">bands resulting in </w:t>
      </w:r>
      <w:r w:rsidR="000D597E">
        <w:rPr>
          <w:rFonts w:eastAsia="SimSun"/>
          <w:b/>
          <w:bCs/>
          <w:sz w:val="22"/>
          <w:lang w:val="en-US" w:eastAsia="zh-CN"/>
        </w:rPr>
        <w:t>increased</w:t>
      </w:r>
      <w:r>
        <w:rPr>
          <w:rFonts w:eastAsia="SimSun"/>
          <w:b/>
          <w:bCs/>
          <w:sz w:val="22"/>
          <w:lang w:val="en-US" w:eastAsia="zh-CN"/>
        </w:rPr>
        <w:t xml:space="preserve"> interference to nearby UE receiving DL</w:t>
      </w:r>
    </w:p>
    <w:p w14:paraId="53DBDE82" w14:textId="1F5F1888" w:rsidR="006F1954" w:rsidRDefault="006F1954" w:rsidP="00E025E4">
      <w:pPr>
        <w:spacing w:afterLines="50" w:after="120"/>
        <w:jc w:val="both"/>
        <w:rPr>
          <w:rFonts w:eastAsia="SimSun"/>
          <w:sz w:val="22"/>
          <w:lang w:val="en-US" w:eastAsia="zh-CN"/>
        </w:rPr>
      </w:pPr>
    </w:p>
    <w:p w14:paraId="1E3CD7F9" w14:textId="7B3C4842" w:rsidR="0009274D" w:rsidRDefault="0009274D" w:rsidP="00E025E4">
      <w:pPr>
        <w:spacing w:afterLines="50" w:after="120"/>
        <w:jc w:val="both"/>
        <w:rPr>
          <w:rFonts w:eastAsia="SimSun"/>
          <w:sz w:val="22"/>
          <w:lang w:val="en-US" w:eastAsia="zh-CN"/>
        </w:rPr>
      </w:pPr>
      <w:r>
        <w:rPr>
          <w:rFonts w:eastAsia="SimSun"/>
          <w:sz w:val="22"/>
          <w:lang w:val="en-US" w:eastAsia="zh-CN"/>
        </w:rPr>
        <w:t xml:space="preserve">Current </w:t>
      </w:r>
      <w:r w:rsidR="00210F1E">
        <w:rPr>
          <w:rFonts w:eastAsia="SimSun"/>
          <w:sz w:val="22"/>
          <w:lang w:val="en-US" w:eastAsia="zh-CN"/>
        </w:rPr>
        <w:t xml:space="preserve">semi-static </w:t>
      </w:r>
      <w:r>
        <w:rPr>
          <w:rFonts w:eastAsia="SimSun"/>
          <w:sz w:val="22"/>
          <w:lang w:val="en-US" w:eastAsia="zh-CN"/>
        </w:rPr>
        <w:t>procedures for</w:t>
      </w:r>
      <w:r w:rsidR="009A062A">
        <w:rPr>
          <w:rFonts w:eastAsia="SimSun"/>
          <w:sz w:val="22"/>
          <w:lang w:val="en-US" w:eastAsia="zh-CN"/>
        </w:rPr>
        <w:t xml:space="preserve"> FDRA</w:t>
      </w:r>
      <w:r w:rsidR="009466D7">
        <w:rPr>
          <w:rFonts w:eastAsia="SimSun"/>
          <w:sz w:val="22"/>
          <w:lang w:val="en-US" w:eastAsia="zh-CN"/>
        </w:rPr>
        <w:t xml:space="preserve"> may not work </w:t>
      </w:r>
      <w:r w:rsidR="008359FC">
        <w:rPr>
          <w:rFonts w:eastAsia="SimSun"/>
          <w:sz w:val="22"/>
          <w:lang w:val="en-US" w:eastAsia="zh-CN"/>
        </w:rPr>
        <w:t xml:space="preserve">to address the above conflict </w:t>
      </w:r>
      <w:r w:rsidR="009466D7">
        <w:rPr>
          <w:rFonts w:eastAsia="SimSun"/>
          <w:sz w:val="22"/>
          <w:lang w:val="en-US" w:eastAsia="zh-CN"/>
        </w:rPr>
        <w:t xml:space="preserve">for the case when same </w:t>
      </w:r>
      <w:r w:rsidR="005C1863">
        <w:rPr>
          <w:rFonts w:eastAsia="SimSun"/>
          <w:sz w:val="22"/>
          <w:lang w:val="en-US" w:eastAsia="zh-CN"/>
        </w:rPr>
        <w:t>transmission resource (</w:t>
      </w:r>
      <w:r w:rsidR="00FE52DD">
        <w:rPr>
          <w:rFonts w:eastAsia="SimSun"/>
          <w:sz w:val="22"/>
          <w:lang w:val="en-US" w:eastAsia="zh-CN"/>
        </w:rPr>
        <w:t>e.g.,</w:t>
      </w:r>
      <w:r w:rsidR="005C1863">
        <w:rPr>
          <w:rFonts w:eastAsia="SimSun"/>
          <w:sz w:val="22"/>
          <w:lang w:val="en-US" w:eastAsia="zh-CN"/>
        </w:rPr>
        <w:t xml:space="preserve"> CG/CSI-RS/SRS) can occur either in SBFD slots/symbols or in </w:t>
      </w:r>
      <w:r w:rsidR="00E518A1">
        <w:rPr>
          <w:rFonts w:eastAsia="SimSun"/>
          <w:sz w:val="22"/>
          <w:lang w:val="en-US" w:eastAsia="zh-CN"/>
        </w:rPr>
        <w:t>legacy UL-only/DL-only slots/symbols</w:t>
      </w:r>
      <w:r w:rsidR="00210F1E">
        <w:rPr>
          <w:rFonts w:eastAsia="SimSun"/>
          <w:sz w:val="22"/>
          <w:lang w:val="en-US" w:eastAsia="zh-CN"/>
        </w:rPr>
        <w:t xml:space="preserve"> because </w:t>
      </w:r>
      <w:r w:rsidR="008359FC">
        <w:rPr>
          <w:rFonts w:eastAsia="SimSun"/>
          <w:sz w:val="22"/>
          <w:lang w:val="en-US" w:eastAsia="zh-CN"/>
        </w:rPr>
        <w:t>of different radio resource available between the slot</w:t>
      </w:r>
      <w:r w:rsidR="008541A2">
        <w:rPr>
          <w:rFonts w:eastAsia="SimSun"/>
          <w:sz w:val="22"/>
          <w:lang w:val="en-US" w:eastAsia="zh-CN"/>
        </w:rPr>
        <w:t>/symbol</w:t>
      </w:r>
      <w:r w:rsidR="008359FC">
        <w:rPr>
          <w:rFonts w:eastAsia="SimSun"/>
          <w:sz w:val="22"/>
          <w:lang w:val="en-US" w:eastAsia="zh-CN"/>
        </w:rPr>
        <w:t xml:space="preserve"> types</w:t>
      </w:r>
      <w:r w:rsidR="00E518A1">
        <w:rPr>
          <w:rFonts w:eastAsia="SimSun"/>
          <w:sz w:val="22"/>
          <w:lang w:val="en-US" w:eastAsia="zh-CN"/>
        </w:rPr>
        <w:t>.</w:t>
      </w:r>
      <w:r w:rsidR="008359FC">
        <w:rPr>
          <w:rFonts w:eastAsia="SimSun"/>
          <w:sz w:val="22"/>
          <w:lang w:val="en-US" w:eastAsia="zh-CN"/>
        </w:rPr>
        <w:t xml:space="preserve"> And we </w:t>
      </w:r>
      <w:r w:rsidR="004D75AB">
        <w:rPr>
          <w:rFonts w:eastAsia="SimSun"/>
          <w:sz w:val="22"/>
          <w:lang w:val="en-US" w:eastAsia="zh-CN"/>
        </w:rPr>
        <w:t xml:space="preserve">should not </w:t>
      </w:r>
      <w:r w:rsidR="008359FC">
        <w:rPr>
          <w:rFonts w:eastAsia="SimSun"/>
          <w:sz w:val="22"/>
          <w:lang w:val="en-US" w:eastAsia="zh-CN"/>
        </w:rPr>
        <w:t xml:space="preserve">rely on dynamic </w:t>
      </w:r>
      <w:r w:rsidR="0068330F">
        <w:rPr>
          <w:rFonts w:eastAsia="SimSun"/>
          <w:sz w:val="22"/>
          <w:lang w:val="en-US" w:eastAsia="zh-CN"/>
        </w:rPr>
        <w:t xml:space="preserve">pre-emption indications due to </w:t>
      </w:r>
      <w:r w:rsidR="004D75AB">
        <w:rPr>
          <w:rFonts w:eastAsia="SimSun"/>
          <w:sz w:val="22"/>
          <w:lang w:val="en-US" w:eastAsia="zh-CN"/>
        </w:rPr>
        <w:t>frequent occurrences of SBFD slot/symbol types.</w:t>
      </w:r>
      <w:r w:rsidR="00E518A1">
        <w:rPr>
          <w:rFonts w:eastAsia="SimSun"/>
          <w:sz w:val="22"/>
          <w:lang w:val="en-US" w:eastAsia="zh-CN"/>
        </w:rPr>
        <w:t xml:space="preserve"> </w:t>
      </w:r>
      <w:r w:rsidR="00304EA1">
        <w:rPr>
          <w:rFonts w:eastAsia="SimSun"/>
          <w:sz w:val="22"/>
          <w:lang w:val="en-US" w:eastAsia="zh-CN"/>
        </w:rPr>
        <w:t xml:space="preserve">The issue was also partly discussed in </w:t>
      </w:r>
      <w:r w:rsidR="00584575">
        <w:rPr>
          <w:rFonts w:eastAsia="SimSun"/>
          <w:sz w:val="22"/>
          <w:lang w:val="en-US" w:eastAsia="zh-CN"/>
        </w:rPr>
        <w:t xml:space="preserve">RAN1#110-bis meeting. </w:t>
      </w:r>
      <w:r w:rsidR="004D75AB">
        <w:rPr>
          <w:rFonts w:eastAsia="SimSun"/>
          <w:sz w:val="22"/>
          <w:lang w:val="en-US" w:eastAsia="zh-CN"/>
        </w:rPr>
        <w:t xml:space="preserve">From our understanding, at least for semi-static channels and </w:t>
      </w:r>
      <w:r w:rsidR="004D75AB">
        <w:rPr>
          <w:rFonts w:eastAsia="SimSun"/>
          <w:sz w:val="22"/>
          <w:lang w:val="en-US" w:eastAsia="zh-CN"/>
        </w:rPr>
        <w:lastRenderedPageBreak/>
        <w:t>signals wh</w:t>
      </w:r>
      <w:r w:rsidR="00983A1F">
        <w:rPr>
          <w:rFonts w:eastAsia="SimSun"/>
          <w:sz w:val="22"/>
          <w:lang w:val="en-US" w:eastAsia="zh-CN"/>
        </w:rPr>
        <w:t>ose occasions can occur during SBFD and DL-only/UL-only slots and symbols, we need to support the mechanism of SBFD specific radio resource configuration. That is</w:t>
      </w:r>
      <w:r w:rsidR="00C54BAA">
        <w:rPr>
          <w:rFonts w:eastAsia="SimSun"/>
          <w:sz w:val="22"/>
          <w:lang w:val="en-US" w:eastAsia="zh-CN"/>
        </w:rPr>
        <w:t>,</w:t>
      </w:r>
      <w:r w:rsidR="00983A1F">
        <w:rPr>
          <w:rFonts w:eastAsia="SimSun"/>
          <w:sz w:val="22"/>
          <w:lang w:val="en-US" w:eastAsia="zh-CN"/>
        </w:rPr>
        <w:t xml:space="preserve"> such channels/signals use one set of frequency resources when using UL-only/DL-only slots/symbols and use a second set of frequency resources for SBFD slots/symbols</w:t>
      </w:r>
      <w:r w:rsidR="008D08AD">
        <w:rPr>
          <w:rFonts w:eastAsia="SimSun"/>
          <w:sz w:val="22"/>
          <w:lang w:val="en-US" w:eastAsia="zh-CN"/>
        </w:rPr>
        <w:t>.</w:t>
      </w:r>
      <w:r w:rsidR="004B6775">
        <w:rPr>
          <w:rFonts w:eastAsia="SimSun"/>
          <w:sz w:val="22"/>
          <w:lang w:val="en-US" w:eastAsia="zh-CN"/>
        </w:rPr>
        <w:t xml:space="preserve"> The need for such enhancement becomes even more</w:t>
      </w:r>
      <w:r w:rsidR="00D71372">
        <w:rPr>
          <w:rFonts w:eastAsia="SimSun"/>
          <w:sz w:val="22"/>
          <w:lang w:val="en-US" w:eastAsia="zh-CN"/>
        </w:rPr>
        <w:t xml:space="preserve"> prudent</w:t>
      </w:r>
      <w:r w:rsidR="004B6775">
        <w:rPr>
          <w:rFonts w:eastAsia="SimSun"/>
          <w:sz w:val="22"/>
          <w:lang w:val="en-US" w:eastAsia="zh-CN"/>
        </w:rPr>
        <w:t xml:space="preserve"> considering </w:t>
      </w:r>
      <w:r w:rsidR="004E6D22">
        <w:rPr>
          <w:rFonts w:eastAsia="SimSun"/>
          <w:sz w:val="22"/>
          <w:lang w:val="en-US" w:eastAsia="zh-CN"/>
        </w:rPr>
        <w:t xml:space="preserve">that we may </w:t>
      </w:r>
      <w:r w:rsidR="00EE1FFD">
        <w:rPr>
          <w:rFonts w:eastAsia="SimSun"/>
          <w:sz w:val="22"/>
          <w:lang w:val="en-US" w:eastAsia="zh-CN"/>
        </w:rPr>
        <w:t xml:space="preserve">eventually agree on </w:t>
      </w:r>
      <w:r w:rsidR="004E6D22">
        <w:rPr>
          <w:rFonts w:eastAsia="SimSun"/>
          <w:sz w:val="22"/>
          <w:lang w:val="en-US" w:eastAsia="zh-CN"/>
        </w:rPr>
        <w:t xml:space="preserve">dynamic </w:t>
      </w:r>
      <w:r w:rsidR="00FB0EF0">
        <w:rPr>
          <w:rFonts w:eastAsia="SimSun"/>
          <w:sz w:val="22"/>
          <w:lang w:val="en-US" w:eastAsia="zh-CN"/>
        </w:rPr>
        <w:t>update of slot/symbol type between SBFD and DL-only</w:t>
      </w:r>
      <w:r w:rsidR="00D71372">
        <w:rPr>
          <w:rFonts w:eastAsia="SimSun"/>
          <w:sz w:val="22"/>
          <w:lang w:val="en-US" w:eastAsia="zh-CN"/>
        </w:rPr>
        <w:t xml:space="preserve"> and hence physical channel</w:t>
      </w:r>
      <w:r w:rsidR="004C07F0">
        <w:rPr>
          <w:rFonts w:eastAsia="SimSun"/>
          <w:sz w:val="22"/>
          <w:lang w:val="en-US" w:eastAsia="zh-CN"/>
        </w:rPr>
        <w:t>s/signals</w:t>
      </w:r>
      <w:r w:rsidR="00D71372">
        <w:rPr>
          <w:rFonts w:eastAsia="SimSun"/>
          <w:sz w:val="22"/>
          <w:lang w:val="en-US" w:eastAsia="zh-CN"/>
        </w:rPr>
        <w:t xml:space="preserve"> should use appropriate configuration based on slot/symbol type</w:t>
      </w:r>
      <w:r w:rsidR="00BE272F">
        <w:rPr>
          <w:rFonts w:eastAsia="SimSun"/>
          <w:sz w:val="22"/>
          <w:lang w:val="en-US" w:eastAsia="zh-CN"/>
        </w:rPr>
        <w:t>.</w:t>
      </w:r>
      <w:r w:rsidR="004B6775">
        <w:rPr>
          <w:rFonts w:eastAsia="SimSun"/>
          <w:sz w:val="22"/>
          <w:lang w:val="en-US" w:eastAsia="zh-CN"/>
        </w:rPr>
        <w:t xml:space="preserve"> </w:t>
      </w:r>
    </w:p>
    <w:p w14:paraId="21DF23CD" w14:textId="016E4FD5" w:rsidR="008D08AD" w:rsidRDefault="008D08AD" w:rsidP="008D08A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053727">
        <w:rPr>
          <w:rFonts w:eastAsia="SimSun"/>
          <w:b/>
          <w:sz w:val="22"/>
          <w:u w:val="single"/>
          <w:lang w:val="en-US" w:eastAsia="zh-CN"/>
        </w:rPr>
        <w:t>0</w:t>
      </w:r>
      <w:r w:rsidRPr="00895E8C">
        <w:rPr>
          <w:rFonts w:eastAsia="SimSun"/>
          <w:b/>
          <w:sz w:val="22"/>
          <w:u w:val="single"/>
          <w:lang w:val="en-US" w:eastAsia="zh-CN"/>
        </w:rPr>
        <w:t>:</w:t>
      </w:r>
    </w:p>
    <w:p w14:paraId="086D35AF" w14:textId="6C291D3A" w:rsidR="008D08AD" w:rsidRPr="00C271A2" w:rsidRDefault="008D08AD" w:rsidP="008D08AD">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support of </w:t>
      </w:r>
      <w:r w:rsidR="00A83C40">
        <w:rPr>
          <w:rFonts w:eastAsia="SimSun"/>
          <w:i/>
          <w:sz w:val="22"/>
          <w:lang w:val="en-US" w:eastAsia="zh-CN"/>
        </w:rPr>
        <w:t>2-set of frequency resource configuration</w:t>
      </w:r>
      <w:r w:rsidR="00D71372">
        <w:rPr>
          <w:rFonts w:eastAsia="SimSun"/>
          <w:i/>
          <w:sz w:val="22"/>
          <w:lang w:val="en-US" w:eastAsia="zh-CN"/>
        </w:rPr>
        <w:t>s</w:t>
      </w:r>
      <w:r w:rsidR="00A83C40">
        <w:rPr>
          <w:rFonts w:eastAsia="SimSun"/>
          <w:i/>
          <w:sz w:val="22"/>
          <w:lang w:val="en-US" w:eastAsia="zh-CN"/>
        </w:rPr>
        <w:t xml:space="preserve"> for </w:t>
      </w:r>
      <w:r w:rsidR="00232E92">
        <w:rPr>
          <w:rFonts w:eastAsia="SimSun"/>
          <w:i/>
          <w:sz w:val="22"/>
          <w:lang w:val="en-US" w:eastAsia="zh-CN"/>
        </w:rPr>
        <w:t>semi-static</w:t>
      </w:r>
      <w:r w:rsidR="004B5A12">
        <w:rPr>
          <w:rFonts w:eastAsia="SimSun"/>
          <w:i/>
          <w:sz w:val="22"/>
          <w:lang w:val="en-US" w:eastAsia="zh-CN"/>
        </w:rPr>
        <w:t xml:space="preserve"> UL/DL channels/signals</w:t>
      </w:r>
      <w:r w:rsidR="001B1E7D">
        <w:rPr>
          <w:rFonts w:eastAsia="SimSun"/>
          <w:i/>
          <w:sz w:val="22"/>
          <w:lang w:val="en-US" w:eastAsia="zh-CN"/>
        </w:rPr>
        <w:t xml:space="preserve"> where the first set is used during UL-only/DL-only slots/symbols and the second set is used for SBFD slots/symbols</w:t>
      </w:r>
      <w:r w:rsidR="00C271A2">
        <w:rPr>
          <w:rFonts w:eastAsia="SimSun"/>
          <w:i/>
          <w:sz w:val="22"/>
          <w:lang w:val="en-US" w:eastAsia="zh-CN"/>
        </w:rPr>
        <w:t>. Semi-static UL/DL channels/signals include</w:t>
      </w:r>
      <w:r w:rsidR="003E5D24">
        <w:rPr>
          <w:rFonts w:eastAsia="SimSun"/>
          <w:i/>
          <w:sz w:val="22"/>
          <w:lang w:val="en-US" w:eastAsia="zh-CN"/>
        </w:rPr>
        <w:t xml:space="preserve"> at</w:t>
      </w:r>
      <w:r w:rsidR="00AE6F8E">
        <w:rPr>
          <w:rFonts w:eastAsia="SimSun"/>
          <w:i/>
          <w:sz w:val="22"/>
          <w:lang w:val="en-US" w:eastAsia="zh-CN"/>
        </w:rPr>
        <w:t xml:space="preserve"> </w:t>
      </w:r>
      <w:r w:rsidR="003E5D24">
        <w:rPr>
          <w:rFonts w:eastAsia="SimSun"/>
          <w:i/>
          <w:sz w:val="22"/>
          <w:lang w:val="en-US" w:eastAsia="zh-CN"/>
        </w:rPr>
        <w:t>least</w:t>
      </w:r>
      <w:r w:rsidR="00C271A2">
        <w:rPr>
          <w:rFonts w:eastAsia="SimSun"/>
          <w:i/>
          <w:sz w:val="22"/>
          <w:lang w:val="en-US" w:eastAsia="zh-CN"/>
        </w:rPr>
        <w:t>:</w:t>
      </w:r>
    </w:p>
    <w:p w14:paraId="247954A2" w14:textId="69E6C871" w:rsidR="00C271A2" w:rsidRPr="00C271A2" w:rsidRDefault="00C271A2" w:rsidP="00C271A2">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CSI-RS</w:t>
      </w:r>
    </w:p>
    <w:p w14:paraId="55A49634" w14:textId="0813F2C0" w:rsidR="00C271A2" w:rsidRPr="003E5D24" w:rsidRDefault="00C271A2" w:rsidP="00C271A2">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PUCCH</w:t>
      </w:r>
    </w:p>
    <w:p w14:paraId="005469AC" w14:textId="0917F9E8" w:rsidR="003E5D24" w:rsidRPr="003E5D24" w:rsidRDefault="003E5D24" w:rsidP="00C271A2">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SRS</w:t>
      </w:r>
    </w:p>
    <w:p w14:paraId="3B6EBD04" w14:textId="346FC68A" w:rsidR="005B2806" w:rsidRPr="006F1954" w:rsidRDefault="005B2806" w:rsidP="00C271A2">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Configured grant and SPS</w:t>
      </w:r>
    </w:p>
    <w:p w14:paraId="195D7368" w14:textId="7729EEEA" w:rsidR="00BC418A" w:rsidRPr="00EA02A5" w:rsidRDefault="00EA02A5" w:rsidP="00EA02A5">
      <w:pPr>
        <w:pStyle w:val="Heading3"/>
        <w:tabs>
          <w:tab w:val="left" w:pos="0"/>
        </w:tabs>
        <w:suppressAutoHyphens/>
        <w:spacing w:before="120"/>
        <w:ind w:left="709" w:hanging="709"/>
        <w:rPr>
          <w:b/>
          <w:sz w:val="21"/>
          <w:szCs w:val="21"/>
        </w:rPr>
      </w:pPr>
      <w:r>
        <w:rPr>
          <w:rStyle w:val="3"/>
        </w:rPr>
        <w:t>2.3.2 PUSCH/PDSCH transmission</w:t>
      </w:r>
    </w:p>
    <w:p w14:paraId="0554C13B" w14:textId="2F877E79" w:rsidR="0013072B" w:rsidRPr="003135A4" w:rsidRDefault="000134C4" w:rsidP="003135A4">
      <w:pPr>
        <w:spacing w:afterLines="50" w:after="120"/>
        <w:jc w:val="both"/>
        <w:rPr>
          <w:rFonts w:eastAsia="SimSun"/>
          <w:sz w:val="22"/>
          <w:lang w:val="en-US" w:eastAsia="zh-CN"/>
        </w:rPr>
      </w:pPr>
      <w:r>
        <w:rPr>
          <w:rFonts w:eastAsia="SimSun"/>
          <w:sz w:val="22"/>
          <w:lang w:val="en-US" w:eastAsia="zh-CN"/>
        </w:rPr>
        <w:t>Similar</w:t>
      </w:r>
      <w:r w:rsidR="00553A74">
        <w:rPr>
          <w:rFonts w:eastAsia="SimSun"/>
          <w:sz w:val="22"/>
          <w:lang w:val="en-US" w:eastAsia="zh-CN"/>
        </w:rPr>
        <w:t xml:space="preserve"> issue is also applicable for </w:t>
      </w:r>
      <w:r w:rsidR="005E432E">
        <w:rPr>
          <w:rFonts w:eastAsia="SimSun"/>
          <w:sz w:val="22"/>
          <w:lang w:val="en-US" w:eastAsia="zh-CN"/>
        </w:rPr>
        <w:t>the case of multi-slot PUSCH/PDSCH transmission</w:t>
      </w:r>
      <w:r w:rsidR="00446C21">
        <w:rPr>
          <w:rFonts w:eastAsia="SimSun"/>
          <w:sz w:val="22"/>
          <w:lang w:val="en-US" w:eastAsia="zh-CN"/>
        </w:rPr>
        <w:t xml:space="preserve"> which span both SBFD slots(s)/symbol(s) and DL-only/UL-only slot(s)/symbol(s).</w:t>
      </w:r>
      <w:r w:rsidR="00A92C9D" w:rsidRPr="00A92C9D">
        <w:rPr>
          <w:rFonts w:eastAsia="SimSun"/>
          <w:sz w:val="22"/>
          <w:lang w:val="en-US" w:eastAsia="zh-CN"/>
        </w:rPr>
        <w:t xml:space="preserve"> </w:t>
      </w:r>
      <w:r w:rsidR="00A92C9D">
        <w:rPr>
          <w:rFonts w:eastAsia="SimSun"/>
          <w:sz w:val="22"/>
          <w:lang w:val="en-US" w:eastAsia="zh-CN"/>
        </w:rPr>
        <w:t>Here, the multi-slot PUSCH/PDSCH transmission</w:t>
      </w:r>
      <w:r w:rsidR="00A92C9D">
        <w:rPr>
          <w:rFonts w:eastAsia="SimSun"/>
          <w:sz w:val="22"/>
          <w:szCs w:val="22"/>
          <w:lang w:val="en-US" w:eastAsia="zh-CN"/>
        </w:rPr>
        <w:t xml:space="preserve"> includ</w:t>
      </w:r>
      <w:r w:rsidR="004E7A6B">
        <w:rPr>
          <w:rFonts w:eastAsia="SimSun"/>
          <w:sz w:val="22"/>
          <w:szCs w:val="22"/>
          <w:lang w:val="en-US" w:eastAsia="zh-CN"/>
        </w:rPr>
        <w:t>es</w:t>
      </w:r>
      <w:r w:rsidR="00A92C9D">
        <w:rPr>
          <w:rFonts w:eastAsia="SimSun"/>
          <w:sz w:val="22"/>
          <w:szCs w:val="22"/>
          <w:lang w:val="en-US" w:eastAsia="zh-CN"/>
        </w:rPr>
        <w:t xml:space="preserve"> the </w:t>
      </w:r>
      <w:r w:rsidR="00A92C9D">
        <w:rPr>
          <w:rFonts w:eastAsia="SimSun"/>
          <w:sz w:val="22"/>
          <w:lang w:val="en-US" w:eastAsia="zh-CN"/>
        </w:rPr>
        <w:t>PUSCH/PDSCH repetition transmission</w:t>
      </w:r>
      <w:r w:rsidR="00A92C9D">
        <w:rPr>
          <w:rFonts w:eastAsia="SimSun"/>
          <w:sz w:val="22"/>
          <w:szCs w:val="22"/>
          <w:lang w:val="en-US" w:eastAsia="zh-CN"/>
        </w:rPr>
        <w:t xml:space="preserve"> and one DCI scheduling multiple </w:t>
      </w:r>
      <w:r w:rsidR="00A92C9D">
        <w:rPr>
          <w:rFonts w:eastAsia="SimSun"/>
          <w:sz w:val="22"/>
          <w:lang w:val="en-US" w:eastAsia="zh-CN"/>
        </w:rPr>
        <w:t>PUSCH/PDSCH transmission</w:t>
      </w:r>
      <w:r w:rsidR="00A92C9D">
        <w:rPr>
          <w:rFonts w:eastAsia="SimSun"/>
          <w:sz w:val="22"/>
          <w:szCs w:val="22"/>
          <w:lang w:val="en-US" w:eastAsia="zh-CN"/>
        </w:rPr>
        <w:t xml:space="preserve"> and TBoMS cases.</w:t>
      </w:r>
      <w:r w:rsidR="001B7D9E">
        <w:rPr>
          <w:rFonts w:eastAsia="SimSun"/>
          <w:sz w:val="22"/>
          <w:lang w:val="en-US" w:eastAsia="zh-CN"/>
        </w:rPr>
        <w:t xml:space="preserve"> </w:t>
      </w:r>
      <w:r w:rsidR="008C6C7C">
        <w:rPr>
          <w:rFonts w:eastAsia="SimSun"/>
          <w:sz w:val="22"/>
          <w:szCs w:val="22"/>
          <w:lang w:val="en-US" w:eastAsia="zh-CN"/>
        </w:rPr>
        <w:t>F</w:t>
      </w:r>
      <w:r w:rsidR="0013072B" w:rsidRPr="00EA5DEA">
        <w:rPr>
          <w:rFonts w:eastAsia="SimSun"/>
          <w:sz w:val="22"/>
          <w:szCs w:val="22"/>
          <w:lang w:val="en-US" w:eastAsia="zh-CN"/>
        </w:rPr>
        <w:t xml:space="preserve">or multi-slot PUSCHs scheduled by single DCI, UE determines whether the corresponding PUSCH is transmitted </w:t>
      </w:r>
      <w:r w:rsidR="00275CA1">
        <w:rPr>
          <w:rFonts w:eastAsia="SimSun"/>
          <w:sz w:val="22"/>
          <w:szCs w:val="22"/>
          <w:lang w:val="en-US" w:eastAsia="zh-CN"/>
        </w:rPr>
        <w:t xml:space="preserve">based </w:t>
      </w:r>
      <w:r w:rsidR="0013072B" w:rsidRPr="00EA5DEA">
        <w:rPr>
          <w:rFonts w:eastAsia="SimSun"/>
          <w:sz w:val="22"/>
          <w:szCs w:val="22"/>
          <w:lang w:val="en-US" w:eastAsia="zh-CN"/>
        </w:rPr>
        <w:t>on the time domain resource allocation of the PUSCH and TDD configuration. In case the PUSCH overlap</w:t>
      </w:r>
      <w:r w:rsidR="00A712C5">
        <w:rPr>
          <w:rFonts w:eastAsia="SimSun"/>
          <w:sz w:val="22"/>
          <w:szCs w:val="22"/>
          <w:lang w:val="en-US" w:eastAsia="zh-CN"/>
        </w:rPr>
        <w:t>s</w:t>
      </w:r>
      <w:r w:rsidR="0013072B" w:rsidRPr="00EA5DEA">
        <w:rPr>
          <w:rFonts w:eastAsia="SimSun"/>
          <w:sz w:val="22"/>
          <w:szCs w:val="22"/>
          <w:lang w:val="en-US" w:eastAsia="zh-CN"/>
        </w:rPr>
        <w:t xml:space="preserve"> with invalid symbol, </w:t>
      </w:r>
      <w:r w:rsidR="00FD512F" w:rsidRPr="00EA5DEA">
        <w:rPr>
          <w:rFonts w:eastAsia="SimSun"/>
          <w:sz w:val="22"/>
          <w:szCs w:val="22"/>
          <w:lang w:val="en-US" w:eastAsia="zh-CN"/>
        </w:rPr>
        <w:t>e.g.</w:t>
      </w:r>
      <w:r w:rsidR="0013072B" w:rsidRPr="00EA5DEA">
        <w:rPr>
          <w:rFonts w:eastAsia="SimSun"/>
          <w:sz w:val="22"/>
          <w:szCs w:val="22"/>
          <w:lang w:val="en-US" w:eastAsia="zh-CN"/>
        </w:rPr>
        <w:t xml:space="preserve">, DL symbol configured by </w:t>
      </w:r>
      <w:r w:rsidR="0013072B" w:rsidRPr="00EA5DEA">
        <w:rPr>
          <w:i/>
          <w:sz w:val="22"/>
          <w:szCs w:val="22"/>
        </w:rPr>
        <w:t>tdd-UL-DL-ConfigurationCommon/</w:t>
      </w:r>
      <w:r w:rsidR="0013072B" w:rsidRPr="00EA5DEA">
        <w:rPr>
          <w:rFonts w:eastAsia="MS Mincho"/>
          <w:i/>
          <w:iCs/>
          <w:sz w:val="22"/>
          <w:szCs w:val="22"/>
        </w:rPr>
        <w:t>tdd-UL-DL-ConfigurationDedicated</w:t>
      </w:r>
      <w:r w:rsidR="0013072B" w:rsidRPr="007C1892">
        <w:rPr>
          <w:rFonts w:eastAsia="SimSun"/>
          <w:sz w:val="22"/>
          <w:szCs w:val="22"/>
          <w:lang w:val="en-US" w:eastAsia="zh-CN"/>
        </w:rPr>
        <w:t xml:space="preserve">, </w:t>
      </w:r>
      <w:r w:rsidR="0013072B" w:rsidRPr="00EA5DEA">
        <w:rPr>
          <w:rFonts w:eastAsia="SimSun"/>
          <w:sz w:val="22"/>
          <w:szCs w:val="22"/>
          <w:lang w:val="en-US" w:eastAsia="zh-CN"/>
        </w:rPr>
        <w:t xml:space="preserve">the PUSCH transmission </w:t>
      </w:r>
      <w:r w:rsidR="00A712C5">
        <w:rPr>
          <w:rFonts w:eastAsia="SimSun"/>
          <w:sz w:val="22"/>
          <w:szCs w:val="22"/>
          <w:lang w:val="en-US" w:eastAsia="zh-CN"/>
        </w:rPr>
        <w:t>is</w:t>
      </w:r>
      <w:r w:rsidR="0013072B" w:rsidRPr="00EA5DEA">
        <w:rPr>
          <w:rFonts w:eastAsia="SimSun"/>
          <w:sz w:val="22"/>
          <w:szCs w:val="22"/>
          <w:lang w:val="en-US" w:eastAsia="zh-CN"/>
        </w:rPr>
        <w:t xml:space="preserve"> cancelled. </w:t>
      </w:r>
      <w:r w:rsidR="00B23081">
        <w:rPr>
          <w:rFonts w:eastAsia="SimSun"/>
          <w:sz w:val="22"/>
          <w:szCs w:val="22"/>
          <w:lang w:val="en-US" w:eastAsia="zh-CN"/>
        </w:rPr>
        <w:t>I</w:t>
      </w:r>
      <w:r w:rsidR="0013072B" w:rsidRPr="00EA5DEA">
        <w:rPr>
          <w:rFonts w:eastAsia="SimSun"/>
          <w:sz w:val="22"/>
          <w:szCs w:val="22"/>
          <w:lang w:val="en-US" w:eastAsia="zh-CN"/>
        </w:rPr>
        <w:t xml:space="preserve">f subband non-overlapping full duplex is configured, </w:t>
      </w:r>
      <w:r w:rsidR="0013072B">
        <w:rPr>
          <w:rFonts w:eastAsia="SimSun"/>
          <w:sz w:val="22"/>
          <w:szCs w:val="22"/>
          <w:lang w:val="en-US" w:eastAsia="zh-CN"/>
        </w:rPr>
        <w:t xml:space="preserve">as shown in the figure below, </w:t>
      </w:r>
      <w:r w:rsidR="0013072B" w:rsidRPr="00EA5DEA">
        <w:rPr>
          <w:rFonts w:eastAsia="SimSun"/>
          <w:sz w:val="22"/>
          <w:szCs w:val="22"/>
          <w:lang w:val="en-US" w:eastAsia="zh-CN"/>
        </w:rPr>
        <w:t xml:space="preserve">when multiple PUSCHs scheduled by a single DCI are indicated to be transmitted cross symbols/slots with different duplex type, e.g., UL symbols/slot only and SBFD symbols/slot with UL sub-band, how to </w:t>
      </w:r>
      <w:r w:rsidR="00E11FAE">
        <w:rPr>
          <w:rFonts w:eastAsia="SimSun"/>
          <w:sz w:val="22"/>
          <w:szCs w:val="22"/>
          <w:lang w:val="en-US" w:eastAsia="zh-CN"/>
        </w:rPr>
        <w:t xml:space="preserve">perform </w:t>
      </w:r>
      <w:r w:rsidR="0013072B" w:rsidRPr="00EA5DEA">
        <w:rPr>
          <w:rFonts w:eastAsia="SimSun"/>
          <w:sz w:val="22"/>
          <w:szCs w:val="22"/>
          <w:lang w:val="en-US" w:eastAsia="zh-CN"/>
        </w:rPr>
        <w:t xml:space="preserve">the UL transmission should be clarified. </w:t>
      </w:r>
      <w:r w:rsidR="003F51F7">
        <w:rPr>
          <w:rFonts w:eastAsia="SimSun"/>
          <w:sz w:val="22"/>
          <w:szCs w:val="22"/>
          <w:lang w:val="en-US" w:eastAsia="zh-CN"/>
        </w:rPr>
        <w:t>This issue has also been agreed to study in RAN1#111.</w:t>
      </w:r>
    </w:p>
    <w:p w14:paraId="1F85B2B4" w14:textId="77777777" w:rsidR="0013072B" w:rsidRDefault="0013072B" w:rsidP="0013072B">
      <w:pPr>
        <w:jc w:val="center"/>
        <w:rPr>
          <w:rFonts w:eastAsia="SimSun"/>
          <w:sz w:val="22"/>
          <w:lang w:val="en-US" w:eastAsia="zh-CN"/>
        </w:rPr>
      </w:pPr>
      <w:r w:rsidRPr="00116AA9">
        <w:rPr>
          <w:rFonts w:eastAsia="SimSun"/>
          <w:noProof/>
          <w:sz w:val="22"/>
          <w:lang w:val="en-US" w:eastAsia="zh-CN"/>
        </w:rPr>
        <w:drawing>
          <wp:inline distT="0" distB="0" distL="0" distR="0" wp14:anchorId="647BD63F" wp14:editId="7DD721D3">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3967155" cy="1850833"/>
                    </a:xfrm>
                    <a:prstGeom prst="rect">
                      <a:avLst/>
                    </a:prstGeom>
                  </pic:spPr>
                </pic:pic>
              </a:graphicData>
            </a:graphic>
          </wp:inline>
        </w:drawing>
      </w:r>
    </w:p>
    <w:p w14:paraId="67256030" w14:textId="77777777" w:rsidR="0013072B" w:rsidRPr="000404A8" w:rsidRDefault="0013072B" w:rsidP="0013072B">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.2</w:t>
      </w:r>
      <w:r w:rsidRPr="00895E8C">
        <w:rPr>
          <w:rFonts w:eastAsia="SimSun"/>
          <w:b w:val="0"/>
          <w:sz w:val="22"/>
          <w:lang w:val="en-US" w:eastAsia="zh-CN"/>
        </w:rPr>
        <w:t xml:space="preserve"> </w:t>
      </w:r>
      <w:r>
        <w:rPr>
          <w:rFonts w:eastAsia="SimSun"/>
          <w:b w:val="0"/>
          <w:sz w:val="22"/>
          <w:lang w:val="en-US" w:eastAsia="zh-CN"/>
        </w:rPr>
        <w:t>Example for</w:t>
      </w:r>
      <w:r w:rsidRPr="00895E8C">
        <w:rPr>
          <w:rFonts w:eastAsia="SimSun"/>
          <w:b w:val="0"/>
          <w:sz w:val="22"/>
          <w:lang w:val="en-US" w:eastAsia="zh-CN"/>
        </w:rPr>
        <w:t xml:space="preserve"> </w:t>
      </w:r>
      <w:r>
        <w:rPr>
          <w:rFonts w:eastAsia="SimSun"/>
          <w:b w:val="0"/>
          <w:sz w:val="22"/>
          <w:lang w:val="en-US" w:eastAsia="zh-CN"/>
        </w:rPr>
        <w:t>UL transmission scheduled on</w:t>
      </w:r>
      <w:r w:rsidRPr="00895E8C">
        <w:rPr>
          <w:rFonts w:eastAsia="SimSun"/>
          <w:b w:val="0"/>
          <w:sz w:val="22"/>
          <w:lang w:val="en-US" w:eastAsia="zh-CN"/>
        </w:rPr>
        <w:t xml:space="preserve"> </w:t>
      </w:r>
      <w:r>
        <w:rPr>
          <w:rFonts w:eastAsia="SimSun"/>
          <w:b w:val="0"/>
          <w:sz w:val="22"/>
          <w:lang w:val="en-US" w:eastAsia="zh-CN"/>
        </w:rPr>
        <w:t>SBFD symbol with UL sub-band</w:t>
      </w:r>
    </w:p>
    <w:p w14:paraId="010704EE" w14:textId="77777777" w:rsidR="0013072B" w:rsidRDefault="0013072B" w:rsidP="00E025E4">
      <w:pPr>
        <w:spacing w:afterLines="50" w:after="120"/>
        <w:jc w:val="both"/>
        <w:rPr>
          <w:rFonts w:eastAsia="SimSun"/>
          <w:sz w:val="22"/>
          <w:lang w:val="en-US" w:eastAsia="zh-CN"/>
        </w:rPr>
      </w:pPr>
    </w:p>
    <w:p w14:paraId="6520D0ED" w14:textId="77FF5392" w:rsidR="008D08AD" w:rsidRDefault="001B7D9E" w:rsidP="00E025E4">
      <w:pPr>
        <w:spacing w:afterLines="50" w:after="120"/>
        <w:jc w:val="both"/>
        <w:rPr>
          <w:rFonts w:eastAsia="SimSun"/>
          <w:sz w:val="22"/>
          <w:lang w:val="en-US" w:eastAsia="zh-CN"/>
        </w:rPr>
      </w:pPr>
      <w:r>
        <w:rPr>
          <w:rFonts w:eastAsia="SimSun"/>
          <w:sz w:val="22"/>
          <w:lang w:val="en-US" w:eastAsia="zh-CN"/>
        </w:rPr>
        <w:t xml:space="preserve">Given that </w:t>
      </w:r>
      <w:r w:rsidR="00AD2F5B">
        <w:rPr>
          <w:rFonts w:eastAsia="SimSun"/>
          <w:sz w:val="22"/>
          <w:lang w:val="en-US" w:eastAsia="zh-CN"/>
        </w:rPr>
        <w:t xml:space="preserve">SBFD is mainly introduced to improve the UL coverage aspects and hence </w:t>
      </w:r>
      <w:r w:rsidR="009877F1">
        <w:rPr>
          <w:rFonts w:eastAsia="SimSun"/>
          <w:sz w:val="22"/>
          <w:lang w:val="en-US" w:eastAsia="zh-CN"/>
        </w:rPr>
        <w:t xml:space="preserve">it is important that we allow multi-slot PUSCH </w:t>
      </w:r>
      <w:r w:rsidR="005D2291">
        <w:rPr>
          <w:rFonts w:eastAsia="SimSun"/>
          <w:sz w:val="22"/>
          <w:lang w:val="en-US" w:eastAsia="zh-CN"/>
        </w:rPr>
        <w:t>to use the SBFD slots for UL transmission even if the span of multi-sl</w:t>
      </w:r>
      <w:r w:rsidR="000134C4">
        <w:rPr>
          <w:rFonts w:eastAsia="SimSun"/>
          <w:sz w:val="22"/>
          <w:lang w:val="en-US" w:eastAsia="zh-CN"/>
        </w:rPr>
        <w:t xml:space="preserve">ot PUSCH may contain both UL-only and SBFD slots. </w:t>
      </w:r>
      <w:r w:rsidR="009367BB">
        <w:rPr>
          <w:rFonts w:eastAsia="SimSun"/>
          <w:sz w:val="22"/>
          <w:lang w:val="en-US" w:eastAsia="zh-CN"/>
        </w:rPr>
        <w:t xml:space="preserve">However, to not introduce any complex behaviors, it should </w:t>
      </w:r>
      <w:r w:rsidR="005B2485">
        <w:rPr>
          <w:rFonts w:eastAsia="SimSun"/>
          <w:sz w:val="22"/>
          <w:lang w:val="en-US" w:eastAsia="zh-CN"/>
        </w:rPr>
        <w:t xml:space="preserve">be under network’s control whether UL transmission for a multi-slot PUSCH can also be performed during SBFD slots or not. </w:t>
      </w:r>
    </w:p>
    <w:p w14:paraId="29E91442" w14:textId="1C7DDC72" w:rsidR="002E1D79" w:rsidRDefault="002E1D79" w:rsidP="002E1D7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053727">
        <w:rPr>
          <w:rFonts w:eastAsia="SimSun"/>
          <w:b/>
          <w:sz w:val="22"/>
          <w:u w:val="single"/>
          <w:lang w:val="en-US" w:eastAsia="zh-CN"/>
        </w:rPr>
        <w:t>1</w:t>
      </w:r>
      <w:r w:rsidRPr="00895E8C">
        <w:rPr>
          <w:rFonts w:eastAsia="SimSun"/>
          <w:b/>
          <w:sz w:val="22"/>
          <w:u w:val="single"/>
          <w:lang w:val="en-US" w:eastAsia="zh-CN"/>
        </w:rPr>
        <w:t>:</w:t>
      </w:r>
    </w:p>
    <w:p w14:paraId="6DBAF0BB" w14:textId="75129013" w:rsidR="002E1D79" w:rsidRPr="00E17DC0" w:rsidRDefault="00E17DC0" w:rsidP="002E1D79">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w:t>
      </w:r>
      <w:r w:rsidR="00BF645B">
        <w:rPr>
          <w:rFonts w:eastAsia="SimSun"/>
          <w:i/>
          <w:sz w:val="22"/>
          <w:lang w:val="en-US" w:eastAsia="zh-CN"/>
        </w:rPr>
        <w:t>on</w:t>
      </w:r>
      <w:r>
        <w:rPr>
          <w:rFonts w:eastAsia="SimSun"/>
          <w:i/>
          <w:sz w:val="22"/>
          <w:lang w:val="en-US" w:eastAsia="zh-CN"/>
        </w:rPr>
        <w:t xml:space="preserve"> both SBFD slots and UL-only/DL-only slots</w:t>
      </w:r>
    </w:p>
    <w:p w14:paraId="0E1C2527" w14:textId="5359173E" w:rsidR="00E17DC0" w:rsidRPr="006F1954" w:rsidRDefault="00E17DC0" w:rsidP="00E17DC0">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FFS </w:t>
      </w:r>
      <w:r w:rsidR="00BF645B">
        <w:rPr>
          <w:rFonts w:eastAsia="SimSun"/>
          <w:i/>
          <w:sz w:val="22"/>
          <w:lang w:val="en-US" w:eastAsia="zh-CN"/>
        </w:rPr>
        <w:t>whether additional network control is required to disable/enable transmission on SBFD slots</w:t>
      </w:r>
    </w:p>
    <w:p w14:paraId="4838BCEB" w14:textId="77777777" w:rsidR="00F87C8A" w:rsidRDefault="00F87C8A" w:rsidP="00E025E4">
      <w:pPr>
        <w:spacing w:afterLines="50" w:after="120"/>
        <w:jc w:val="both"/>
        <w:rPr>
          <w:rFonts w:eastAsia="SimSun"/>
          <w:sz w:val="22"/>
          <w:lang w:val="en-US" w:eastAsia="zh-CN"/>
        </w:rPr>
      </w:pPr>
    </w:p>
    <w:p w14:paraId="32ACCE67" w14:textId="0A19CAF5" w:rsidR="00817ED4" w:rsidRDefault="003A5166" w:rsidP="00E025E4">
      <w:pPr>
        <w:spacing w:afterLines="50" w:after="120"/>
        <w:jc w:val="both"/>
        <w:rPr>
          <w:rFonts w:eastAsia="SimSun"/>
          <w:sz w:val="22"/>
          <w:lang w:val="en-US" w:eastAsia="zh-CN"/>
        </w:rPr>
      </w:pPr>
      <w:r>
        <w:rPr>
          <w:rFonts w:eastAsia="SimSun"/>
          <w:sz w:val="22"/>
          <w:lang w:val="en-US" w:eastAsia="zh-CN"/>
        </w:rPr>
        <w:t xml:space="preserve">Another aspect which needs to be discussed for </w:t>
      </w:r>
      <w:r w:rsidR="00AC772A">
        <w:rPr>
          <w:rFonts w:eastAsia="SimSun"/>
          <w:sz w:val="22"/>
          <w:lang w:val="en-US" w:eastAsia="zh-CN"/>
        </w:rPr>
        <w:t xml:space="preserve">SBFD is how to perform FDRA for </w:t>
      </w:r>
      <w:r w:rsidR="00370B09">
        <w:rPr>
          <w:rFonts w:eastAsia="SimSun"/>
          <w:sz w:val="22"/>
          <w:lang w:val="en-US" w:eastAsia="zh-CN"/>
        </w:rPr>
        <w:t>various UL and DL channels. Currently</w:t>
      </w:r>
      <w:r w:rsidR="00D875C8">
        <w:rPr>
          <w:rFonts w:eastAsia="SimSun"/>
          <w:sz w:val="22"/>
          <w:lang w:val="en-US" w:eastAsia="zh-CN"/>
        </w:rPr>
        <w:t>,</w:t>
      </w:r>
      <w:r w:rsidR="00370B09">
        <w:rPr>
          <w:rFonts w:eastAsia="SimSun"/>
          <w:sz w:val="22"/>
          <w:lang w:val="en-US" w:eastAsia="zh-CN"/>
        </w:rPr>
        <w:t xml:space="preserve"> </w:t>
      </w:r>
      <w:r w:rsidR="00A13E2C">
        <w:rPr>
          <w:rFonts w:eastAsia="SimSun"/>
          <w:sz w:val="22"/>
          <w:lang w:val="en-US" w:eastAsia="zh-CN"/>
        </w:rPr>
        <w:t xml:space="preserve">Type-1 </w:t>
      </w:r>
      <w:r w:rsidR="00370B09">
        <w:rPr>
          <w:rFonts w:eastAsia="SimSun"/>
          <w:sz w:val="22"/>
          <w:lang w:val="en-US" w:eastAsia="zh-CN"/>
        </w:rPr>
        <w:t xml:space="preserve">PDSCH and CORESET frequency configuration </w:t>
      </w:r>
      <w:r w:rsidR="006E096C">
        <w:rPr>
          <w:rFonts w:eastAsia="SimSun"/>
          <w:sz w:val="22"/>
          <w:lang w:val="en-US" w:eastAsia="zh-CN"/>
        </w:rPr>
        <w:t xml:space="preserve">can have the optional </w:t>
      </w:r>
      <w:r w:rsidR="007D59C9">
        <w:rPr>
          <w:rFonts w:eastAsia="SimSun"/>
          <w:sz w:val="22"/>
          <w:lang w:val="en-US" w:eastAsia="zh-CN"/>
        </w:rPr>
        <w:t>functionality</w:t>
      </w:r>
      <w:r w:rsidR="006E096C">
        <w:rPr>
          <w:rFonts w:eastAsia="SimSun"/>
          <w:sz w:val="22"/>
          <w:lang w:val="en-US" w:eastAsia="zh-CN"/>
        </w:rPr>
        <w:t xml:space="preserve"> of interleaving of frequency resources</w:t>
      </w:r>
      <w:r w:rsidR="008B2DF3">
        <w:rPr>
          <w:rFonts w:eastAsia="SimSun"/>
          <w:sz w:val="22"/>
          <w:lang w:val="en-US" w:eastAsia="zh-CN"/>
        </w:rPr>
        <w:t xml:space="preserve">, while PUSCH allows for frequency hopping mechanism. Both set of procedures are crucial for </w:t>
      </w:r>
      <w:r w:rsidR="0002686B">
        <w:rPr>
          <w:rFonts w:eastAsia="SimSun"/>
          <w:sz w:val="22"/>
          <w:lang w:val="en-US" w:eastAsia="zh-CN"/>
        </w:rPr>
        <w:t xml:space="preserve">robust network operation as they ensure necessary diversity in transmission/reception and this improving radio performance. </w:t>
      </w:r>
      <w:r w:rsidR="00523F6B">
        <w:rPr>
          <w:rFonts w:eastAsia="SimSun"/>
          <w:sz w:val="22"/>
          <w:lang w:val="en-US" w:eastAsia="zh-CN"/>
        </w:rPr>
        <w:t xml:space="preserve">We think that these procedures should be equally applicable to SBFD operation as well. </w:t>
      </w:r>
      <w:r w:rsidR="00662A37">
        <w:rPr>
          <w:rFonts w:eastAsia="SimSun"/>
          <w:sz w:val="22"/>
          <w:lang w:val="en-US" w:eastAsia="zh-CN"/>
        </w:rPr>
        <w:t xml:space="preserve">However, given that </w:t>
      </w:r>
      <w:r w:rsidR="00D16E73">
        <w:rPr>
          <w:rFonts w:eastAsia="SimSun"/>
          <w:sz w:val="22"/>
          <w:lang w:val="en-US" w:eastAsia="zh-CN"/>
        </w:rPr>
        <w:t>interleaving</w:t>
      </w:r>
      <w:r w:rsidR="00662A37">
        <w:rPr>
          <w:rFonts w:eastAsia="SimSun"/>
          <w:sz w:val="22"/>
          <w:lang w:val="en-US" w:eastAsia="zh-CN"/>
        </w:rPr>
        <w:t xml:space="preserve"> and frequency hopping procedure can result in </w:t>
      </w:r>
      <w:r w:rsidR="00520174">
        <w:rPr>
          <w:rFonts w:eastAsia="SimSun"/>
          <w:sz w:val="22"/>
          <w:lang w:val="en-US" w:eastAsia="zh-CN"/>
        </w:rPr>
        <w:t>allocation of</w:t>
      </w:r>
      <w:r w:rsidR="00662A37">
        <w:rPr>
          <w:rFonts w:eastAsia="SimSun"/>
          <w:sz w:val="22"/>
          <w:lang w:val="en-US" w:eastAsia="zh-CN"/>
        </w:rPr>
        <w:t xml:space="preserve"> frequency resources which fall outside the intended subband (UL or DL) resource configuration, we need to define enhanced mechanism on how these procedures can work properly with</w:t>
      </w:r>
      <w:r w:rsidR="00FD46E0">
        <w:rPr>
          <w:rFonts w:eastAsia="SimSun"/>
          <w:sz w:val="22"/>
          <w:lang w:val="en-US" w:eastAsia="zh-CN"/>
        </w:rPr>
        <w:t>in SBFD slots/symbols.</w:t>
      </w:r>
      <w:r w:rsidR="00662A37">
        <w:rPr>
          <w:rFonts w:eastAsia="SimSun"/>
          <w:sz w:val="22"/>
          <w:lang w:val="en-US" w:eastAsia="zh-CN"/>
        </w:rPr>
        <w:t xml:space="preserve"> </w:t>
      </w:r>
      <w:r w:rsidR="008C10EA" w:rsidRPr="008C10EA">
        <w:rPr>
          <w:rFonts w:eastAsia="SimSun"/>
          <w:sz w:val="22"/>
          <w:lang w:val="en-US" w:eastAsia="zh-CN"/>
        </w:rPr>
        <w:t>For example, an RB offset can be configured or applied if the frequency allocation or hopping fall into the other subband resource or has some frequency overlapping with the other subband.</w:t>
      </w:r>
      <w:r w:rsidR="002A420C">
        <w:rPr>
          <w:rFonts w:eastAsia="SimSun"/>
          <w:sz w:val="22"/>
          <w:lang w:val="en-US" w:eastAsia="zh-CN"/>
        </w:rPr>
        <w:t xml:space="preserve"> </w:t>
      </w:r>
      <w:r w:rsidR="003241EA">
        <w:rPr>
          <w:rFonts w:eastAsia="SimSun"/>
          <w:sz w:val="22"/>
          <w:lang w:val="en-US" w:eastAsia="zh-CN"/>
        </w:rPr>
        <w:t>Other option is to redefine the frequency hopping/interleaving procedure to</w:t>
      </w:r>
      <w:r w:rsidR="00141D4F">
        <w:rPr>
          <w:rFonts w:eastAsia="SimSun"/>
          <w:sz w:val="22"/>
          <w:lang w:val="en-US" w:eastAsia="zh-CN"/>
        </w:rPr>
        <w:t xml:space="preserve"> consider the subband frequency configuration as well. </w:t>
      </w:r>
    </w:p>
    <w:p w14:paraId="26AE782E" w14:textId="62B0C61A" w:rsidR="002E1D79" w:rsidRPr="00F670F6" w:rsidRDefault="002A2111" w:rsidP="00E025E4">
      <w:pPr>
        <w:spacing w:afterLines="50" w:after="120"/>
        <w:jc w:val="both"/>
        <w:rPr>
          <w:rFonts w:eastAsia="SimSun"/>
          <w:sz w:val="22"/>
          <w:lang w:val="en-US" w:eastAsia="zh-CN"/>
        </w:rPr>
      </w:pPr>
      <w:r>
        <w:rPr>
          <w:rFonts w:eastAsia="SimSun"/>
          <w:sz w:val="22"/>
          <w:lang w:val="en-US" w:eastAsia="zh-CN"/>
        </w:rPr>
        <w:t xml:space="preserve">Furthermore, for PUSCH/PDSCH Type 0 FDRA, as some </w:t>
      </w:r>
      <w:r w:rsidR="00535A4E">
        <w:rPr>
          <w:rFonts w:eastAsia="SimSun"/>
          <w:sz w:val="22"/>
          <w:lang w:val="en-US" w:eastAsia="zh-CN"/>
        </w:rPr>
        <w:t xml:space="preserve">RBs of the allocated </w:t>
      </w:r>
      <w:r>
        <w:rPr>
          <w:rFonts w:eastAsia="SimSun"/>
          <w:sz w:val="22"/>
          <w:lang w:val="en-US" w:eastAsia="zh-CN"/>
        </w:rPr>
        <w:t>RBG</w:t>
      </w:r>
      <w:r w:rsidR="00F670F6">
        <w:rPr>
          <w:rFonts w:eastAsia="SimSun"/>
          <w:sz w:val="22"/>
          <w:lang w:val="en-US" w:eastAsia="zh-CN"/>
        </w:rPr>
        <w:t xml:space="preserve"> may overlap</w:t>
      </w:r>
      <w:r w:rsidR="00535A4E">
        <w:rPr>
          <w:rFonts w:eastAsia="SimSun"/>
          <w:sz w:val="22"/>
          <w:lang w:val="en-US" w:eastAsia="zh-CN"/>
        </w:rPr>
        <w:t xml:space="preserve"> with the DL subband or UL subband or guardband, then it may need to support </w:t>
      </w:r>
      <w:r w:rsidR="00535A4E" w:rsidRPr="00535A4E">
        <w:rPr>
          <w:rFonts w:eastAsia="SimSun"/>
          <w:sz w:val="22"/>
          <w:lang w:val="en-US" w:eastAsia="zh-CN"/>
        </w:rPr>
        <w:t>fractional RBGs allocation</w:t>
      </w:r>
      <w:r w:rsidR="00700A58">
        <w:rPr>
          <w:rFonts w:eastAsia="SimSun"/>
          <w:sz w:val="22"/>
          <w:lang w:val="en-US" w:eastAsia="zh-CN"/>
        </w:rPr>
        <w:t>,</w:t>
      </w:r>
      <w:r w:rsidR="00535A4E">
        <w:rPr>
          <w:rFonts w:eastAsia="SimSun"/>
          <w:sz w:val="22"/>
          <w:lang w:val="en-US" w:eastAsia="zh-CN"/>
        </w:rPr>
        <w:t xml:space="preserve"> otherwise some new </w:t>
      </w:r>
      <w:r w:rsidR="00700A58">
        <w:rPr>
          <w:rFonts w:eastAsia="SimSun"/>
          <w:sz w:val="22"/>
          <w:lang w:val="en-US" w:eastAsia="zh-CN"/>
        </w:rPr>
        <w:t xml:space="preserve">RBG division </w:t>
      </w:r>
      <w:r w:rsidR="00535A4E">
        <w:rPr>
          <w:rFonts w:eastAsia="SimSun"/>
          <w:sz w:val="22"/>
          <w:lang w:val="en-US" w:eastAsia="zh-CN"/>
        </w:rPr>
        <w:t xml:space="preserve">method </w:t>
      </w:r>
      <w:r w:rsidR="00700A58">
        <w:rPr>
          <w:rFonts w:eastAsia="SimSun"/>
          <w:sz w:val="22"/>
          <w:lang w:val="en-US" w:eastAsia="zh-CN"/>
        </w:rPr>
        <w:t xml:space="preserve">to ensure the allocated RBG </w:t>
      </w:r>
      <w:r w:rsidR="00F670F6">
        <w:rPr>
          <w:rFonts w:eastAsia="SimSun"/>
          <w:sz w:val="22"/>
          <w:lang w:val="en-US" w:eastAsia="zh-CN"/>
        </w:rPr>
        <w:t>boundary</w:t>
      </w:r>
      <w:r w:rsidR="00700A58">
        <w:rPr>
          <w:rFonts w:eastAsia="SimSun"/>
          <w:sz w:val="22"/>
          <w:lang w:val="en-US" w:eastAsia="zh-CN"/>
        </w:rPr>
        <w:t xml:space="preserve"> align</w:t>
      </w:r>
      <w:r w:rsidR="00F670F6">
        <w:rPr>
          <w:rFonts w:eastAsia="SimSun"/>
          <w:sz w:val="22"/>
          <w:lang w:val="en-US" w:eastAsia="zh-CN"/>
        </w:rPr>
        <w:t>ed</w:t>
      </w:r>
      <w:r w:rsidR="00700A58">
        <w:rPr>
          <w:rFonts w:eastAsia="SimSun"/>
          <w:sz w:val="22"/>
          <w:lang w:val="en-US" w:eastAsia="zh-CN"/>
        </w:rPr>
        <w:t xml:space="preserve"> with the DL/UL</w:t>
      </w:r>
      <w:r w:rsidR="00F670F6">
        <w:rPr>
          <w:rFonts w:eastAsia="SimSun"/>
          <w:sz w:val="22"/>
          <w:lang w:val="en-US" w:eastAsia="zh-CN"/>
        </w:rPr>
        <w:t xml:space="preserve"> </w:t>
      </w:r>
      <w:r w:rsidR="00700A58">
        <w:rPr>
          <w:rFonts w:eastAsia="SimSun"/>
          <w:sz w:val="22"/>
          <w:lang w:val="en-US" w:eastAsia="zh-CN"/>
        </w:rPr>
        <w:t>subband or guardband boundary should be studied.</w:t>
      </w:r>
      <w:r w:rsidR="00535A4E">
        <w:rPr>
          <w:rFonts w:eastAsia="SimSun"/>
          <w:sz w:val="22"/>
          <w:lang w:val="en-US" w:eastAsia="zh-CN"/>
        </w:rPr>
        <w:t xml:space="preserve"> </w:t>
      </w:r>
    </w:p>
    <w:p w14:paraId="67137399" w14:textId="53D967DB" w:rsidR="0029483F" w:rsidRDefault="0029483F" w:rsidP="0029483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053727">
        <w:rPr>
          <w:rFonts w:eastAsia="SimSun"/>
          <w:b/>
          <w:sz w:val="22"/>
          <w:u w:val="single"/>
          <w:lang w:val="en-US" w:eastAsia="zh-CN"/>
        </w:rPr>
        <w:t>2</w:t>
      </w:r>
      <w:r w:rsidRPr="00895E8C">
        <w:rPr>
          <w:rFonts w:eastAsia="SimSun"/>
          <w:b/>
          <w:sz w:val="22"/>
          <w:u w:val="single"/>
          <w:lang w:val="en-US" w:eastAsia="zh-CN"/>
        </w:rPr>
        <w:t>:</w:t>
      </w:r>
    </w:p>
    <w:p w14:paraId="7046ABF1" w14:textId="5E90DBAF" w:rsidR="0029483F" w:rsidRPr="009B7B4F" w:rsidRDefault="0029483F" w:rsidP="0029483F">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how to support frequency hopping and frequency interleaving procedures for UL and DL transmissions performed during SBFD slots/symbols</w:t>
      </w:r>
    </w:p>
    <w:p w14:paraId="7648AF39" w14:textId="0EC8E32B" w:rsidR="00E70DB4" w:rsidRPr="00F87C8A" w:rsidRDefault="00DC73C1" w:rsidP="0029483F">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s</w:t>
      </w:r>
      <w:r w:rsidR="00E70DB4">
        <w:rPr>
          <w:rFonts w:eastAsia="SimSun"/>
          <w:i/>
          <w:sz w:val="22"/>
          <w:lang w:val="en-US" w:eastAsia="zh-CN"/>
        </w:rPr>
        <w:t xml:space="preserve">ome enhancement for </w:t>
      </w:r>
      <w:r>
        <w:rPr>
          <w:rFonts w:eastAsia="SimSun"/>
          <w:i/>
          <w:sz w:val="22"/>
          <w:lang w:val="en-US" w:eastAsia="zh-CN"/>
        </w:rPr>
        <w:t xml:space="preserve">Type 0 </w:t>
      </w:r>
      <w:r w:rsidR="00E70DB4">
        <w:rPr>
          <w:rFonts w:eastAsia="SimSun"/>
          <w:i/>
          <w:sz w:val="22"/>
          <w:lang w:val="en-US" w:eastAsia="zh-CN"/>
        </w:rPr>
        <w:t>FDRA for PDSCH/</w:t>
      </w:r>
      <w:r w:rsidR="009E74CF">
        <w:rPr>
          <w:rFonts w:eastAsia="SimSun"/>
          <w:i/>
          <w:sz w:val="22"/>
          <w:lang w:val="en-US" w:eastAsia="zh-CN"/>
        </w:rPr>
        <w:t>PUSCH for</w:t>
      </w:r>
      <w:r>
        <w:rPr>
          <w:rFonts w:eastAsia="SimSun"/>
          <w:i/>
          <w:sz w:val="22"/>
          <w:lang w:val="en-US" w:eastAsia="zh-CN"/>
        </w:rPr>
        <w:t xml:space="preserve"> SBFD slots/symbols</w:t>
      </w:r>
    </w:p>
    <w:p w14:paraId="5EA73C56" w14:textId="09F8021F" w:rsidR="00F16908" w:rsidRPr="009E74CF" w:rsidRDefault="009E74CF" w:rsidP="009E74CF">
      <w:pPr>
        <w:pStyle w:val="Heading3"/>
        <w:tabs>
          <w:tab w:val="left" w:pos="0"/>
        </w:tabs>
        <w:suppressAutoHyphens/>
        <w:spacing w:before="120"/>
        <w:ind w:left="709" w:hanging="709"/>
        <w:rPr>
          <w:b/>
          <w:sz w:val="21"/>
          <w:szCs w:val="21"/>
        </w:rPr>
      </w:pPr>
      <w:r>
        <w:rPr>
          <w:rStyle w:val="3"/>
        </w:rPr>
        <w:t>2.3.3 PDCCH/CORESET</w:t>
      </w:r>
    </w:p>
    <w:p w14:paraId="6B54A381" w14:textId="1B9A539C" w:rsidR="005F55A1" w:rsidRDefault="001F7D08" w:rsidP="00F87C8A">
      <w:pPr>
        <w:spacing w:afterLines="50" w:after="120"/>
        <w:jc w:val="both"/>
        <w:rPr>
          <w:rFonts w:eastAsia="SimSun"/>
          <w:sz w:val="22"/>
          <w:lang w:val="en-US" w:eastAsia="zh-CN"/>
        </w:rPr>
      </w:pPr>
      <w:r>
        <w:rPr>
          <w:rFonts w:eastAsia="SimSun"/>
          <w:sz w:val="22"/>
          <w:lang w:val="en-US" w:eastAsia="zh-CN"/>
        </w:rPr>
        <w:t xml:space="preserve">The </w:t>
      </w:r>
      <w:r w:rsidR="00035DF4">
        <w:rPr>
          <w:rFonts w:eastAsia="SimSun"/>
          <w:sz w:val="22"/>
          <w:lang w:val="en-US" w:eastAsia="zh-CN"/>
        </w:rPr>
        <w:t xml:space="preserve">frequency allocation issues </w:t>
      </w:r>
      <w:r w:rsidR="009E74CF">
        <w:rPr>
          <w:rFonts w:eastAsia="SimSun"/>
          <w:sz w:val="22"/>
          <w:lang w:val="en-US" w:eastAsia="zh-CN"/>
        </w:rPr>
        <w:t>are</w:t>
      </w:r>
      <w:r w:rsidR="00035DF4">
        <w:rPr>
          <w:rFonts w:eastAsia="SimSun"/>
          <w:sz w:val="22"/>
          <w:lang w:val="en-US" w:eastAsia="zh-CN"/>
        </w:rPr>
        <w:t xml:space="preserve"> also applicable for </w:t>
      </w:r>
      <w:r w:rsidR="00D73211">
        <w:rPr>
          <w:rFonts w:eastAsia="SimSun"/>
          <w:sz w:val="22"/>
          <w:lang w:val="en-US" w:eastAsia="zh-CN"/>
        </w:rPr>
        <w:t xml:space="preserve">CORESET configuration. Although, CORESET configuration in NR is flexible where network can configure the frequency resources to be used for a CORESET, </w:t>
      </w:r>
      <w:r w:rsidR="003B05D5">
        <w:rPr>
          <w:rFonts w:eastAsia="SimSun"/>
          <w:sz w:val="22"/>
          <w:lang w:val="en-US" w:eastAsia="zh-CN"/>
        </w:rPr>
        <w:t xml:space="preserve">there is still a need for enhancement in </w:t>
      </w:r>
      <w:r w:rsidR="00D266E5">
        <w:rPr>
          <w:rFonts w:eastAsia="SimSun"/>
          <w:sz w:val="22"/>
          <w:lang w:val="en-US" w:eastAsia="zh-CN"/>
        </w:rPr>
        <w:t xml:space="preserve">CORESET </w:t>
      </w:r>
      <w:r w:rsidR="00AD13AF">
        <w:rPr>
          <w:rFonts w:eastAsia="SimSun"/>
          <w:sz w:val="22"/>
          <w:lang w:val="en-US" w:eastAsia="zh-CN"/>
        </w:rPr>
        <w:t xml:space="preserve">frequency </w:t>
      </w:r>
      <w:r w:rsidR="003B05D5">
        <w:rPr>
          <w:rFonts w:eastAsia="SimSun"/>
          <w:sz w:val="22"/>
          <w:lang w:val="en-US" w:eastAsia="zh-CN"/>
        </w:rPr>
        <w:t xml:space="preserve">allocation </w:t>
      </w:r>
      <w:r w:rsidR="00AD13AF">
        <w:rPr>
          <w:rFonts w:eastAsia="SimSun"/>
          <w:sz w:val="22"/>
          <w:lang w:val="en-US" w:eastAsia="zh-CN"/>
        </w:rPr>
        <w:t xml:space="preserve">for the case of SBFD. </w:t>
      </w:r>
      <w:r w:rsidR="00264359">
        <w:rPr>
          <w:rFonts w:eastAsia="SimSun"/>
          <w:sz w:val="22"/>
          <w:lang w:val="en-US" w:eastAsia="zh-CN"/>
        </w:rPr>
        <w:t xml:space="preserve">In absence of any CORESET frequency allocation enhancements, network vendor will always </w:t>
      </w:r>
      <w:r w:rsidR="000B0E76">
        <w:rPr>
          <w:rFonts w:eastAsia="SimSun"/>
          <w:sz w:val="22"/>
          <w:lang w:val="en-US" w:eastAsia="zh-CN"/>
        </w:rPr>
        <w:t xml:space="preserve">need to configure the CORESET frequency resources within the DL subband </w:t>
      </w:r>
      <w:r w:rsidR="00251BB8">
        <w:rPr>
          <w:rFonts w:eastAsia="SimSun"/>
          <w:sz w:val="22"/>
          <w:lang w:val="en-US" w:eastAsia="zh-CN"/>
        </w:rPr>
        <w:t xml:space="preserve">portion </w:t>
      </w:r>
      <w:r w:rsidR="00F36663">
        <w:rPr>
          <w:rFonts w:eastAsia="SimSun"/>
          <w:sz w:val="22"/>
          <w:lang w:val="en-US" w:eastAsia="zh-CN"/>
        </w:rPr>
        <w:t>to</w:t>
      </w:r>
      <w:r w:rsidR="000B0E76">
        <w:rPr>
          <w:rFonts w:eastAsia="SimSun"/>
          <w:sz w:val="22"/>
          <w:lang w:val="en-US" w:eastAsia="zh-CN"/>
        </w:rPr>
        <w:t xml:space="preserve"> avoid </w:t>
      </w:r>
      <w:r w:rsidR="00251BB8">
        <w:rPr>
          <w:rFonts w:eastAsia="SimSun"/>
          <w:sz w:val="22"/>
          <w:lang w:val="en-US" w:eastAsia="zh-CN"/>
        </w:rPr>
        <w:t xml:space="preserve">CORESET overlap with the UL subband in SBFD slots/symbols. This is inefficient as network will not be able to utilize the frequency resources within the UL subband potion during non-SBFD slots hence reducing the PDCCH capacity. </w:t>
      </w:r>
      <w:r w:rsidR="009435B3">
        <w:rPr>
          <w:rFonts w:eastAsia="SimSun"/>
          <w:sz w:val="22"/>
          <w:lang w:val="en-US" w:eastAsia="zh-CN"/>
        </w:rPr>
        <w:t xml:space="preserve">From our understanding, we can </w:t>
      </w:r>
      <w:r w:rsidR="00FA1B50">
        <w:rPr>
          <w:rFonts w:eastAsia="SimSun"/>
          <w:sz w:val="22"/>
          <w:lang w:val="en-US" w:eastAsia="zh-CN"/>
        </w:rPr>
        <w:t>increase CORESET efficiency by keeping SBFD specific and non-SBFD specific CORESET configuration at the same time such that UE selects the CORESET frequency resources depending on the symbol type.</w:t>
      </w:r>
      <w:r w:rsidR="00837306">
        <w:rPr>
          <w:rFonts w:eastAsia="SimSun"/>
          <w:sz w:val="22"/>
          <w:lang w:val="en-US" w:eastAsia="zh-CN"/>
        </w:rPr>
        <w:t xml:space="preserve"> </w:t>
      </w:r>
      <w:r w:rsidR="00FD1C21">
        <w:rPr>
          <w:rFonts w:eastAsia="SimSun"/>
          <w:sz w:val="22"/>
          <w:lang w:val="en-US" w:eastAsia="zh-CN"/>
        </w:rPr>
        <w:t xml:space="preserve">For example,  two CORESET/SS groups/sets can be configured for a UE, and a new parameter, such as </w:t>
      </w:r>
      <w:r w:rsidR="00FD1C21">
        <w:rPr>
          <w:rFonts w:eastAsia="SimSun"/>
          <w:i/>
          <w:sz w:val="22"/>
          <w:lang w:val="en-US" w:eastAsia="zh-CN"/>
        </w:rPr>
        <w:t>CORESETGroupIdList</w:t>
      </w:r>
      <w:r w:rsidR="00FD1C21">
        <w:rPr>
          <w:rFonts w:eastAsia="SimSun"/>
          <w:sz w:val="22"/>
          <w:lang w:val="en-US" w:eastAsia="zh-CN"/>
        </w:rPr>
        <w:t xml:space="preserve">  can give a list of CORESET/SS for each CORESET/SS group, and the CORESET/SS in the first CORESET/SS group with the allocated frequency resource can overlap with the UL subband and guardband, and the CORESET/SS in the second CORESET/SS group with the allocated frequency resource cannot overlapped with the UL subband and guardband, and UE can switch or adapt the PDCCH monitoring  based on the DCI indication or based on whether the symbols is SBFD symbols or not.</w:t>
      </w:r>
    </w:p>
    <w:p w14:paraId="0E394F43" w14:textId="71761CDD" w:rsidR="003B615C" w:rsidRDefault="003B615C" w:rsidP="003B615C">
      <w:pPr>
        <w:spacing w:afterLines="50" w:after="120"/>
        <w:jc w:val="both"/>
        <w:rPr>
          <w:rFonts w:eastAsia="SimSun"/>
          <w:b/>
          <w:sz w:val="22"/>
          <w:u w:val="single"/>
          <w:lang w:val="en-US" w:eastAsia="zh-CN"/>
        </w:rPr>
      </w:pPr>
      <w:bookmarkStart w:id="4" w:name="_Hlk126674951"/>
      <w:r w:rsidRPr="00895E8C">
        <w:rPr>
          <w:rFonts w:eastAsia="SimSun"/>
          <w:b/>
          <w:sz w:val="22"/>
          <w:u w:val="single"/>
          <w:lang w:val="en-US" w:eastAsia="zh-CN"/>
        </w:rPr>
        <w:t xml:space="preserve">Proposal </w:t>
      </w:r>
      <w:r>
        <w:rPr>
          <w:rFonts w:eastAsia="SimSun"/>
          <w:b/>
          <w:sz w:val="22"/>
          <w:u w:val="single"/>
          <w:lang w:val="en-US" w:eastAsia="zh-CN"/>
        </w:rPr>
        <w:t>1</w:t>
      </w:r>
      <w:r w:rsidR="00053727">
        <w:rPr>
          <w:rFonts w:eastAsia="SimSun"/>
          <w:b/>
          <w:sz w:val="22"/>
          <w:u w:val="single"/>
          <w:lang w:val="en-US" w:eastAsia="zh-CN"/>
        </w:rPr>
        <w:t>3</w:t>
      </w:r>
      <w:r w:rsidRPr="00895E8C">
        <w:rPr>
          <w:rFonts w:eastAsia="SimSun"/>
          <w:b/>
          <w:sz w:val="22"/>
          <w:u w:val="single"/>
          <w:lang w:val="en-US" w:eastAsia="zh-CN"/>
        </w:rPr>
        <w:t>:</w:t>
      </w:r>
    </w:p>
    <w:p w14:paraId="1941D948" w14:textId="2A2C1BD8" w:rsidR="003B615C" w:rsidRPr="00AC0FA0" w:rsidRDefault="003B615C" w:rsidP="00AC0FA0">
      <w:pPr>
        <w:pStyle w:val="ListParagraph"/>
        <w:numPr>
          <w:ilvl w:val="0"/>
          <w:numId w:val="49"/>
        </w:numPr>
        <w:spacing w:afterLines="50" w:after="120"/>
        <w:ind w:leftChars="0"/>
        <w:jc w:val="both"/>
        <w:rPr>
          <w:rFonts w:eastAsia="SimSun"/>
          <w:sz w:val="22"/>
          <w:lang w:val="en-US" w:eastAsia="zh-CN"/>
        </w:rPr>
      </w:pPr>
      <w:r w:rsidRPr="00AC0FA0">
        <w:rPr>
          <w:rFonts w:eastAsia="SimSun"/>
          <w:i/>
          <w:sz w:val="22"/>
          <w:lang w:val="en-US" w:eastAsia="zh-CN"/>
        </w:rPr>
        <w:t xml:space="preserve">Support of 2-set of frequency resource configurations for CORESET </w:t>
      </w:r>
      <w:r w:rsidR="006F78D7" w:rsidRPr="00AC0FA0">
        <w:rPr>
          <w:rFonts w:eastAsia="SimSun"/>
          <w:i/>
          <w:sz w:val="22"/>
          <w:lang w:val="en-US" w:eastAsia="zh-CN"/>
        </w:rPr>
        <w:t xml:space="preserve">associated with UE specific search space for SBFD-aware UEs, </w:t>
      </w:r>
      <w:r w:rsidRPr="00AC0FA0">
        <w:rPr>
          <w:rFonts w:eastAsia="SimSun"/>
          <w:i/>
          <w:sz w:val="22"/>
          <w:lang w:val="en-US" w:eastAsia="zh-CN"/>
        </w:rPr>
        <w:t>where the first set is used during UL-only/DL-only slots/symbols and the second set is used for SBFD slots/symbols.</w:t>
      </w:r>
    </w:p>
    <w:bookmarkEnd w:id="4"/>
    <w:p w14:paraId="05FAA0C7" w14:textId="5FAD3277" w:rsidR="001F7D08" w:rsidRDefault="00837306" w:rsidP="00F87C8A">
      <w:pPr>
        <w:spacing w:afterLines="50" w:after="120"/>
        <w:jc w:val="both"/>
        <w:rPr>
          <w:rFonts w:eastAsia="SimSun"/>
          <w:sz w:val="22"/>
          <w:lang w:val="en-US" w:eastAsia="zh-CN"/>
        </w:rPr>
      </w:pPr>
      <w:r>
        <w:rPr>
          <w:rFonts w:eastAsia="SimSun"/>
          <w:sz w:val="22"/>
          <w:lang w:val="en-US" w:eastAsia="zh-CN"/>
        </w:rPr>
        <w:t xml:space="preserve">However, such enhancements </w:t>
      </w:r>
      <w:r w:rsidR="0010106A">
        <w:rPr>
          <w:rFonts w:eastAsia="SimSun"/>
          <w:sz w:val="22"/>
          <w:lang w:val="en-US" w:eastAsia="zh-CN"/>
        </w:rPr>
        <w:t>may not be applicable for CORESETs associated with common search space which is shared with legacy UEs.</w:t>
      </w:r>
      <w:r w:rsidR="004026DB">
        <w:rPr>
          <w:rFonts w:eastAsia="SimSun"/>
          <w:sz w:val="22"/>
          <w:lang w:val="en-US" w:eastAsia="zh-CN"/>
        </w:rPr>
        <w:t xml:space="preserve"> For such CORESETs, we can only rely on Rel-17 CORESET configuration and may need to specify </w:t>
      </w:r>
      <w:r w:rsidR="00215719">
        <w:rPr>
          <w:rFonts w:eastAsia="SimSun"/>
          <w:sz w:val="22"/>
          <w:lang w:val="en-US" w:eastAsia="zh-CN"/>
        </w:rPr>
        <w:t xml:space="preserve">behavior </w:t>
      </w:r>
      <w:r w:rsidR="004026DB">
        <w:rPr>
          <w:rFonts w:eastAsia="SimSun"/>
          <w:sz w:val="22"/>
          <w:lang w:val="en-US" w:eastAsia="zh-CN"/>
        </w:rPr>
        <w:t>from network</w:t>
      </w:r>
      <w:r w:rsidR="003B615C">
        <w:rPr>
          <w:rFonts w:eastAsia="SimSun"/>
          <w:sz w:val="22"/>
          <w:lang w:val="en-US" w:eastAsia="zh-CN"/>
        </w:rPr>
        <w:t>/UE</w:t>
      </w:r>
      <w:r w:rsidR="004026DB">
        <w:rPr>
          <w:rFonts w:eastAsia="SimSun"/>
          <w:sz w:val="22"/>
          <w:lang w:val="en-US" w:eastAsia="zh-CN"/>
        </w:rPr>
        <w:t xml:space="preserve"> side to configure </w:t>
      </w:r>
      <w:r w:rsidR="003B615C">
        <w:rPr>
          <w:rFonts w:eastAsia="SimSun"/>
          <w:sz w:val="22"/>
          <w:lang w:val="en-US" w:eastAsia="zh-CN"/>
        </w:rPr>
        <w:t xml:space="preserve">CORESET </w:t>
      </w:r>
      <w:r w:rsidR="004026DB">
        <w:rPr>
          <w:rFonts w:eastAsia="SimSun"/>
          <w:sz w:val="22"/>
          <w:lang w:val="en-US" w:eastAsia="zh-CN"/>
        </w:rPr>
        <w:t>resources</w:t>
      </w:r>
      <w:r w:rsidR="003B615C">
        <w:rPr>
          <w:rFonts w:eastAsia="SimSun"/>
          <w:sz w:val="22"/>
          <w:lang w:val="en-US" w:eastAsia="zh-CN"/>
        </w:rPr>
        <w:t xml:space="preserve"> during SBFD operation.</w:t>
      </w:r>
      <w:r w:rsidR="0010106A">
        <w:rPr>
          <w:rFonts w:eastAsia="SimSun"/>
          <w:sz w:val="22"/>
          <w:lang w:val="en-US" w:eastAsia="zh-CN"/>
        </w:rPr>
        <w:t xml:space="preserve"> Hence, independent study is required to </w:t>
      </w:r>
      <w:r w:rsidR="005F55A1">
        <w:rPr>
          <w:rFonts w:eastAsia="SimSun"/>
          <w:sz w:val="22"/>
          <w:lang w:val="en-US" w:eastAsia="zh-CN"/>
        </w:rPr>
        <w:t>specify solutions for supporting CORESETs associated with common search space for SBFD.</w:t>
      </w:r>
    </w:p>
    <w:p w14:paraId="142863AE" w14:textId="7C6F552D" w:rsidR="006F78D7" w:rsidRDefault="006F78D7" w:rsidP="006F78D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053727">
        <w:rPr>
          <w:rFonts w:eastAsia="SimSun"/>
          <w:b/>
          <w:sz w:val="22"/>
          <w:u w:val="single"/>
          <w:lang w:val="en-US" w:eastAsia="zh-CN"/>
        </w:rPr>
        <w:t>4</w:t>
      </w:r>
      <w:r w:rsidRPr="00895E8C">
        <w:rPr>
          <w:rFonts w:eastAsia="SimSun"/>
          <w:b/>
          <w:sz w:val="22"/>
          <w:u w:val="single"/>
          <w:lang w:val="en-US" w:eastAsia="zh-CN"/>
        </w:rPr>
        <w:t>:</w:t>
      </w:r>
    </w:p>
    <w:p w14:paraId="44C167F8" w14:textId="1DE2FF9F" w:rsidR="001F7D08" w:rsidRPr="00606DF6" w:rsidRDefault="00215719" w:rsidP="00F87C8A">
      <w:pPr>
        <w:pStyle w:val="ListParagraph"/>
        <w:numPr>
          <w:ilvl w:val="0"/>
          <w:numId w:val="49"/>
        </w:numPr>
        <w:spacing w:afterLines="50" w:after="120"/>
        <w:ind w:leftChars="0"/>
        <w:jc w:val="both"/>
        <w:rPr>
          <w:rFonts w:eastAsia="SimSun"/>
          <w:sz w:val="22"/>
          <w:lang w:val="en-US" w:eastAsia="zh-CN"/>
        </w:rPr>
      </w:pPr>
      <w:r w:rsidRPr="00AC0FA0">
        <w:rPr>
          <w:rFonts w:eastAsia="SimSun"/>
          <w:i/>
          <w:sz w:val="22"/>
          <w:lang w:val="en-US" w:eastAsia="zh-CN"/>
        </w:rPr>
        <w:t>Study UE/network behavior for configuring</w:t>
      </w:r>
      <w:r w:rsidR="00053727" w:rsidRPr="00AC0FA0">
        <w:rPr>
          <w:rFonts w:eastAsia="SimSun"/>
          <w:i/>
          <w:sz w:val="22"/>
          <w:lang w:val="en-US" w:eastAsia="zh-CN"/>
        </w:rPr>
        <w:t xml:space="preserve"> CORESETs associated to common search space during SBFD operation</w:t>
      </w:r>
      <w:r w:rsidR="006F78D7" w:rsidRPr="00AC0FA0">
        <w:rPr>
          <w:rFonts w:eastAsia="SimSun"/>
          <w:i/>
          <w:sz w:val="22"/>
          <w:lang w:val="en-US" w:eastAsia="zh-CN"/>
        </w:rPr>
        <w:t>.</w:t>
      </w:r>
    </w:p>
    <w:p w14:paraId="117B00A8" w14:textId="77777777" w:rsidR="00407340" w:rsidRDefault="00407340" w:rsidP="00407340">
      <w:pPr>
        <w:pStyle w:val="Heading3"/>
        <w:tabs>
          <w:tab w:val="left" w:pos="0"/>
        </w:tabs>
        <w:suppressAutoHyphens/>
        <w:spacing w:before="120"/>
        <w:ind w:left="709" w:hanging="709"/>
        <w:rPr>
          <w:rStyle w:val="3"/>
          <w:rFonts w:cs="Times New Roman"/>
        </w:rPr>
      </w:pPr>
      <w:r>
        <w:rPr>
          <w:rStyle w:val="3"/>
        </w:rPr>
        <w:lastRenderedPageBreak/>
        <w:t>2.3.4 PUCCH</w:t>
      </w:r>
    </w:p>
    <w:p w14:paraId="36D4EFDE" w14:textId="28440509" w:rsidR="00407340" w:rsidRDefault="00407340" w:rsidP="00407340">
      <w:pPr>
        <w:spacing w:afterLines="50" w:after="120"/>
        <w:jc w:val="both"/>
        <w:rPr>
          <w:rFonts w:eastAsia="SimSun"/>
          <w:sz w:val="22"/>
          <w:lang w:val="en-US" w:eastAsia="zh-CN"/>
        </w:rPr>
      </w:pPr>
      <w:r>
        <w:rPr>
          <w:rFonts w:eastAsia="SimSun"/>
          <w:sz w:val="22"/>
          <w:lang w:val="en-US" w:eastAsia="zh-CN"/>
        </w:rPr>
        <w:t>For PUCCH, how to configure the PUCCH resource not overlapp</w:t>
      </w:r>
      <w:r w:rsidR="00F72CE0">
        <w:rPr>
          <w:rFonts w:eastAsia="SimSun"/>
          <w:sz w:val="22"/>
          <w:lang w:val="en-US" w:eastAsia="zh-CN"/>
        </w:rPr>
        <w:t>ing</w:t>
      </w:r>
      <w:r>
        <w:rPr>
          <w:rFonts w:eastAsia="SimSun"/>
          <w:sz w:val="22"/>
          <w:lang w:val="en-US" w:eastAsia="zh-CN"/>
        </w:rPr>
        <w:t xml:space="preserve"> with DL subband in SBFD symbols should also be discussed.</w:t>
      </w:r>
      <w:r>
        <w:rPr>
          <w:lang w:val="en-US"/>
        </w:rPr>
        <w:t xml:space="preserve"> </w:t>
      </w:r>
      <w:r>
        <w:rPr>
          <w:rFonts w:eastAsia="SimSun"/>
          <w:sz w:val="22"/>
          <w:lang w:val="en-US" w:eastAsia="zh-CN"/>
        </w:rPr>
        <w:t xml:space="preserve">And how to ensure the frequency hopping </w:t>
      </w:r>
      <w:r w:rsidR="00F72CE0">
        <w:rPr>
          <w:rFonts w:eastAsia="SimSun"/>
          <w:sz w:val="22"/>
          <w:lang w:val="en-US" w:eastAsia="zh-CN"/>
        </w:rPr>
        <w:t xml:space="preserve">does </w:t>
      </w:r>
      <w:r>
        <w:rPr>
          <w:rFonts w:eastAsia="SimSun"/>
          <w:sz w:val="22"/>
          <w:lang w:val="en-US" w:eastAsia="zh-CN"/>
        </w:rPr>
        <w:t>not overlap with DL subband can also be studied if inter/intra slot frequency hopping is also supported for SBFD. There are two options for PUCCH configuration for SBFD symbols.</w:t>
      </w:r>
    </w:p>
    <w:p w14:paraId="2202F264" w14:textId="18FD1083"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Option1</w:t>
      </w:r>
      <w:r>
        <w:rPr>
          <w:rFonts w:eastAsia="SimSun"/>
          <w:sz w:val="22"/>
          <w:lang w:val="en-US" w:eastAsia="zh-CN"/>
        </w:rPr>
        <w:t xml:space="preserve">: The configured PUCCH resource set and PUCCH resource list in each set is common or shared </w:t>
      </w:r>
      <w:r w:rsidR="009925FB">
        <w:rPr>
          <w:rFonts w:eastAsia="SimSun"/>
          <w:sz w:val="22"/>
          <w:lang w:val="en-US" w:eastAsia="zh-CN"/>
        </w:rPr>
        <w:t>between</w:t>
      </w:r>
      <w:r>
        <w:rPr>
          <w:rFonts w:eastAsia="SimSun"/>
          <w:sz w:val="22"/>
          <w:lang w:val="en-US" w:eastAsia="zh-CN"/>
        </w:rPr>
        <w:t xml:space="preserve"> SBFD symbols and non-SBFD symbols, and additional configurations (such as power control, FDRA, PHY priority, spatialRelationInfo) is added for each PUCCH resource ID used for PUCCH transmission on SBFD symbols.</w:t>
      </w:r>
    </w:p>
    <w:p w14:paraId="66199887" w14:textId="77777777"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 2:</w:t>
      </w:r>
      <w:r>
        <w:rPr>
          <w:rFonts w:eastAsia="SimSun"/>
          <w:sz w:val="22"/>
          <w:lang w:val="en-US" w:eastAsia="zh-CN"/>
        </w:rPr>
        <w:t xml:space="preserve"> A special PUCCH resource set, such as PUCCH-ResourceSet-SBFD can be configured for the SBFD aware UE, and a list of PUCCH resource are included in this set for UE to determine the PUCCH resource on the SBFD symbols.</w:t>
      </w:r>
    </w:p>
    <w:p w14:paraId="7EFD67B4" w14:textId="77777777" w:rsidR="00407340" w:rsidRDefault="00407340" w:rsidP="00407340">
      <w:pPr>
        <w:spacing w:afterLines="50" w:after="120"/>
        <w:jc w:val="both"/>
        <w:rPr>
          <w:rFonts w:eastAsia="SimSun"/>
          <w:sz w:val="22"/>
          <w:lang w:val="en-US" w:eastAsia="zh-CN"/>
        </w:rPr>
      </w:pPr>
      <w:r>
        <w:rPr>
          <w:rFonts w:eastAsia="SimSun"/>
          <w:sz w:val="22"/>
          <w:lang w:val="en-US" w:eastAsia="zh-CN"/>
        </w:rPr>
        <w:t>For option 2, if separate PUCCH resource is configured for SBFD symbols, then some enhancement for the UCI multiplexing and HARQ-ACK codebook generation can also be considered for SBFD symbols. Therefore, further study or evaluation are needed to determine which option is adopted for PUCCH configuration in SBFD symbols.</w:t>
      </w:r>
    </w:p>
    <w:p w14:paraId="5A805D79" w14:textId="0F51362B" w:rsidR="00407340" w:rsidRDefault="00407340" w:rsidP="00407340">
      <w:pPr>
        <w:spacing w:afterLines="50" w:after="120"/>
        <w:jc w:val="both"/>
        <w:rPr>
          <w:rFonts w:eastAsia="SimSun"/>
          <w:sz w:val="22"/>
          <w:lang w:val="en-US" w:eastAsia="zh-CN"/>
        </w:rPr>
      </w:pPr>
      <w:r>
        <w:rPr>
          <w:rFonts w:eastAsia="SimSun"/>
          <w:sz w:val="22"/>
          <w:lang w:val="en-US" w:eastAsia="zh-CN"/>
        </w:rPr>
        <w:t xml:space="preserve">Besides, for PUCCH repetition transmission, two allocation parameters </w:t>
      </w:r>
      <w:r w:rsidR="00D92038">
        <w:rPr>
          <w:rFonts w:eastAsia="SimSun"/>
          <w:sz w:val="22"/>
          <w:lang w:val="en-US" w:eastAsia="zh-CN"/>
        </w:rPr>
        <w:t>set</w:t>
      </w:r>
      <w:r>
        <w:rPr>
          <w:rFonts w:eastAsia="SimSun"/>
          <w:sz w:val="22"/>
          <w:lang w:val="en-US" w:eastAsia="zh-CN"/>
        </w:rPr>
        <w:t xml:space="preserve"> (including TPC, PRI, and beam) can be included in the DCI/RRC for PUCCH transmission on SBFD symbols and non-SBFD symbols, otherwise some defer or dropping rule should be defined if the SBFD resource is not available or overlapped with DL subband for the duration of the PUCCH repetition transmission.</w:t>
      </w:r>
    </w:p>
    <w:p w14:paraId="098ED92E" w14:textId="77777777" w:rsidR="00407340" w:rsidRDefault="00407340" w:rsidP="00407340">
      <w:pPr>
        <w:spacing w:afterLines="50" w:after="120"/>
        <w:jc w:val="both"/>
        <w:rPr>
          <w:rFonts w:eastAsia="SimSun"/>
          <w:b/>
          <w:sz w:val="22"/>
          <w:u w:val="single"/>
          <w:lang w:val="en-US" w:eastAsia="zh-CN"/>
        </w:rPr>
      </w:pPr>
      <w:r>
        <w:rPr>
          <w:rFonts w:eastAsia="SimSun"/>
          <w:b/>
          <w:sz w:val="22"/>
          <w:u w:val="single"/>
          <w:lang w:val="en-US" w:eastAsia="zh-CN"/>
        </w:rPr>
        <w:t>Proposal 15:</w:t>
      </w:r>
    </w:p>
    <w:p w14:paraId="482E749B" w14:textId="77777777" w:rsidR="00407340" w:rsidRDefault="00407340" w:rsidP="00407340">
      <w:pPr>
        <w:pStyle w:val="ListParagraph"/>
        <w:numPr>
          <w:ilvl w:val="0"/>
          <w:numId w:val="50"/>
        </w:numPr>
        <w:spacing w:beforeLines="50" w:before="120"/>
        <w:ind w:leftChars="0"/>
        <w:jc w:val="both"/>
        <w:rPr>
          <w:rFonts w:eastAsia="SimSun"/>
          <w:i/>
          <w:sz w:val="22"/>
          <w:lang w:val="en-US" w:eastAsia="zh-CN"/>
        </w:rPr>
      </w:pPr>
      <w:r>
        <w:rPr>
          <w:rFonts w:eastAsia="SimSun"/>
          <w:i/>
          <w:sz w:val="22"/>
          <w:lang w:val="en-US" w:eastAsia="zh-CN"/>
        </w:rPr>
        <w:t>Study the PUCCH resource configuration for SBFD symbols should consider the following aspects</w:t>
      </w:r>
    </w:p>
    <w:p w14:paraId="393C2F4F" w14:textId="77777777" w:rsidR="00407340" w:rsidRDefault="00407340" w:rsidP="00407340">
      <w:pPr>
        <w:pStyle w:val="ListParagraph"/>
        <w:numPr>
          <w:ilvl w:val="1"/>
          <w:numId w:val="50"/>
        </w:numPr>
        <w:spacing w:beforeLines="50" w:before="120"/>
        <w:ind w:leftChars="0"/>
        <w:jc w:val="both"/>
        <w:rPr>
          <w:rFonts w:eastAsia="SimSun"/>
          <w:i/>
          <w:sz w:val="22"/>
          <w:lang w:val="en-US" w:eastAsia="zh-CN"/>
        </w:rPr>
      </w:pPr>
      <w:r>
        <w:rPr>
          <w:rFonts w:eastAsia="SimSun"/>
          <w:i/>
          <w:sz w:val="22"/>
          <w:lang w:val="en-US" w:eastAsia="zh-CN"/>
        </w:rPr>
        <w:t xml:space="preserve">Inter/inter-slot frequency hopping </w:t>
      </w:r>
    </w:p>
    <w:p w14:paraId="54EFAABC" w14:textId="77777777" w:rsidR="00407340" w:rsidRDefault="00407340" w:rsidP="00407340">
      <w:pPr>
        <w:pStyle w:val="ListParagraph"/>
        <w:numPr>
          <w:ilvl w:val="1"/>
          <w:numId w:val="50"/>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0975E19D" w14:textId="77777777" w:rsidR="00407340" w:rsidRDefault="00407340" w:rsidP="00407340">
      <w:pPr>
        <w:spacing w:afterLines="50" w:after="120"/>
        <w:jc w:val="both"/>
        <w:rPr>
          <w:rFonts w:eastAsia="SimSun"/>
          <w:b/>
          <w:sz w:val="22"/>
          <w:u w:val="single"/>
          <w:lang w:val="en-US" w:eastAsia="zh-CN"/>
        </w:rPr>
      </w:pPr>
    </w:p>
    <w:p w14:paraId="0E607E8A" w14:textId="6E7A6D00" w:rsidR="00407340" w:rsidRPr="00D92038" w:rsidRDefault="00407340" w:rsidP="00D92038">
      <w:pPr>
        <w:pStyle w:val="Heading3"/>
        <w:tabs>
          <w:tab w:val="left" w:pos="0"/>
        </w:tabs>
        <w:suppressAutoHyphens/>
        <w:spacing w:before="120"/>
        <w:ind w:left="709" w:hanging="709"/>
        <w:rPr>
          <w:b/>
          <w:sz w:val="21"/>
          <w:szCs w:val="21"/>
        </w:rPr>
      </w:pPr>
      <w:r>
        <w:rPr>
          <w:rStyle w:val="3"/>
        </w:rPr>
        <w:t>2.3.5 Other aspects</w:t>
      </w:r>
    </w:p>
    <w:p w14:paraId="67AF0D23" w14:textId="3E8EFBD9" w:rsidR="00F87C8A" w:rsidRDefault="00F87C8A" w:rsidP="00F87C8A">
      <w:pPr>
        <w:spacing w:afterLines="50" w:after="120"/>
        <w:jc w:val="both"/>
        <w:rPr>
          <w:rFonts w:eastAsia="SimSun"/>
          <w:sz w:val="22"/>
          <w:lang w:val="en-US" w:eastAsia="zh-CN"/>
        </w:rPr>
      </w:pPr>
      <w:r>
        <w:rPr>
          <w:rFonts w:eastAsia="SimSun"/>
          <w:sz w:val="22"/>
          <w:lang w:val="en-US" w:eastAsia="zh-CN"/>
        </w:rPr>
        <w:t xml:space="preserve">Lastly, </w:t>
      </w:r>
      <w:r w:rsidR="00F16908">
        <w:rPr>
          <w:rFonts w:eastAsia="SimSun"/>
          <w:sz w:val="22"/>
          <w:lang w:val="en-US" w:eastAsia="zh-CN"/>
        </w:rPr>
        <w:t>we also need to study the UE behavior for SBFD slots/symbols, where UE can potentially receive both</w:t>
      </w:r>
      <w:r w:rsidR="00E4202D">
        <w:rPr>
          <w:rFonts w:eastAsia="SimSun"/>
          <w:sz w:val="22"/>
          <w:lang w:val="en-US" w:eastAsia="zh-CN"/>
        </w:rPr>
        <w:t xml:space="preserve"> UL as well as DL transmissions. For example, the UE may be scheduled with </w:t>
      </w:r>
      <w:r w:rsidR="008271A8">
        <w:rPr>
          <w:rFonts w:eastAsia="SimSun"/>
          <w:sz w:val="22"/>
          <w:lang w:val="en-US" w:eastAsia="zh-CN"/>
        </w:rPr>
        <w:t xml:space="preserve">CSI-RS resource in the time occasion where it is also scheduled a PUSCH using DCI. Note that many conflicts like these can be </w:t>
      </w:r>
      <w:r w:rsidR="00903B71">
        <w:rPr>
          <w:rFonts w:eastAsia="SimSun"/>
          <w:sz w:val="22"/>
          <w:lang w:val="en-US" w:eastAsia="zh-CN"/>
        </w:rPr>
        <w:t xml:space="preserve">addressed using careful network configurations, but there may be some scenarios </w:t>
      </w:r>
      <w:r w:rsidR="001915CF">
        <w:rPr>
          <w:rFonts w:eastAsia="SimSun"/>
          <w:sz w:val="22"/>
          <w:lang w:val="en-US" w:eastAsia="zh-CN"/>
        </w:rPr>
        <w:t>specifically where a configured DL</w:t>
      </w:r>
      <w:r w:rsidR="001307A6">
        <w:rPr>
          <w:rFonts w:eastAsia="SimSun"/>
          <w:sz w:val="22"/>
          <w:lang w:val="en-US" w:eastAsia="zh-CN"/>
        </w:rPr>
        <w:t xml:space="preserve"> (or </w:t>
      </w:r>
      <w:r w:rsidR="001915CF">
        <w:rPr>
          <w:rFonts w:eastAsia="SimSun"/>
          <w:sz w:val="22"/>
          <w:lang w:val="en-US" w:eastAsia="zh-CN"/>
        </w:rPr>
        <w:t>UL</w:t>
      </w:r>
      <w:r w:rsidR="001307A6">
        <w:rPr>
          <w:rFonts w:eastAsia="SimSun"/>
          <w:sz w:val="22"/>
          <w:lang w:val="en-US" w:eastAsia="zh-CN"/>
        </w:rPr>
        <w:t>)</w:t>
      </w:r>
      <w:r w:rsidR="001915CF">
        <w:rPr>
          <w:rFonts w:eastAsia="SimSun"/>
          <w:sz w:val="22"/>
          <w:lang w:val="en-US" w:eastAsia="zh-CN"/>
        </w:rPr>
        <w:t xml:space="preserve"> transmission can </w:t>
      </w:r>
      <w:r w:rsidR="001307A6">
        <w:rPr>
          <w:rFonts w:eastAsia="SimSun"/>
          <w:sz w:val="22"/>
          <w:lang w:val="en-US" w:eastAsia="zh-CN"/>
        </w:rPr>
        <w:t xml:space="preserve">conflict with DCI scheduled UL (or DL) transmission. We need to at least identify these scenarios and </w:t>
      </w:r>
      <w:r w:rsidR="006F7E8B">
        <w:rPr>
          <w:rFonts w:eastAsia="SimSun"/>
          <w:sz w:val="22"/>
          <w:lang w:val="en-US" w:eastAsia="zh-CN"/>
        </w:rPr>
        <w:t>specify UE behavior to resolve these conflicts properly.</w:t>
      </w:r>
    </w:p>
    <w:p w14:paraId="42E0F0B2" w14:textId="5CBD485B" w:rsidR="006F7E8B" w:rsidRDefault="006F7E8B" w:rsidP="006F7E8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863884">
        <w:rPr>
          <w:rFonts w:eastAsia="SimSun"/>
          <w:b/>
          <w:sz w:val="22"/>
          <w:u w:val="single"/>
          <w:lang w:val="en-US" w:eastAsia="zh-CN"/>
        </w:rPr>
        <w:t>6</w:t>
      </w:r>
      <w:r w:rsidRPr="00895E8C">
        <w:rPr>
          <w:rFonts w:eastAsia="SimSun"/>
          <w:b/>
          <w:sz w:val="22"/>
          <w:u w:val="single"/>
          <w:lang w:val="en-US" w:eastAsia="zh-CN"/>
        </w:rPr>
        <w:t>:</w:t>
      </w:r>
    </w:p>
    <w:p w14:paraId="0CBF5BF7" w14:textId="37A8444A" w:rsidR="00F87C8A" w:rsidRPr="00E5532D" w:rsidRDefault="008B5EF8" w:rsidP="00F87C8A">
      <w:pPr>
        <w:pStyle w:val="ListParagraph"/>
        <w:numPr>
          <w:ilvl w:val="0"/>
          <w:numId w:val="49"/>
        </w:numPr>
        <w:spacing w:afterLines="50" w:after="120"/>
        <w:ind w:leftChars="0"/>
        <w:jc w:val="both"/>
        <w:rPr>
          <w:rFonts w:eastAsia="SimSun"/>
          <w:b/>
          <w:sz w:val="22"/>
          <w:u w:val="single"/>
          <w:lang w:val="en-US" w:eastAsia="zh-CN"/>
        </w:rPr>
      </w:pPr>
      <w:r w:rsidRPr="00AC0FA0">
        <w:rPr>
          <w:rFonts w:eastAsia="SimSun"/>
          <w:i/>
          <w:sz w:val="22"/>
          <w:lang w:val="en-US" w:eastAsia="zh-CN"/>
        </w:rPr>
        <w:t xml:space="preserve">Identify the scenarios for UE where configured DL (or UL) transmissions may conflict with </w:t>
      </w:r>
      <w:r w:rsidR="00D955DA" w:rsidRPr="00AC0FA0">
        <w:rPr>
          <w:rFonts w:eastAsia="SimSun"/>
          <w:i/>
          <w:sz w:val="22"/>
          <w:lang w:val="en-US" w:eastAsia="zh-CN"/>
        </w:rPr>
        <w:t>dynamic DCI scheduled UL (or DL) transmissions and specify UE behavior to resolve such conflicts.</w:t>
      </w:r>
    </w:p>
    <w:p w14:paraId="7F989EA3" w14:textId="4086BDED"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27F02677"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r w:rsidR="00DB1174">
        <w:rPr>
          <w:rFonts w:eastAsia="SimSun"/>
          <w:sz w:val="22"/>
          <w:lang w:val="en-US" w:eastAsia="zh-CN"/>
        </w:rPr>
        <w:t>handling,</w:t>
      </w:r>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r w:rsidR="00DB1174">
        <w:rPr>
          <w:rFonts w:eastAsiaTheme="minorEastAsia"/>
          <w:sz w:val="22"/>
          <w:lang w:val="en-US"/>
        </w:rPr>
        <w:t>SBFD</w:t>
      </w:r>
      <w:r w:rsidR="0091468E">
        <w:rPr>
          <w:rFonts w:eastAsiaTheme="minorEastAsia"/>
          <w:sz w:val="22"/>
          <w:lang w:val="en-US"/>
        </w:rPr>
        <w:t xml:space="preserve">, </w:t>
      </w:r>
      <w:r w:rsidR="00752286">
        <w:rPr>
          <w:rFonts w:eastAsiaTheme="minorEastAsia"/>
          <w:sz w:val="22"/>
          <w:lang w:val="en-US"/>
        </w:rPr>
        <w:t>different</w:t>
      </w:r>
      <w:r w:rsidR="0091468E" w:rsidRPr="0091468E">
        <w:rPr>
          <w:rFonts w:eastAsiaTheme="minorEastAsia"/>
          <w:sz w:val="22"/>
          <w:lang w:val="en-US"/>
        </w:rPr>
        <w:t xml:space="preserve"> interference </w:t>
      </w:r>
      <w:r w:rsidR="00752286">
        <w:rPr>
          <w:rFonts w:eastAsiaTheme="minorEastAsia"/>
          <w:sz w:val="22"/>
          <w:lang w:val="en-US"/>
        </w:rPr>
        <w:t>issues</w:t>
      </w:r>
      <w:r w:rsidR="0091468E" w:rsidRPr="0091468E">
        <w:rPr>
          <w:rFonts w:eastAsiaTheme="minorEastAsia"/>
          <w:sz w:val="22"/>
          <w:lang w:val="en-US"/>
        </w:rPr>
        <w:t xml:space="preserve"> may occur</w:t>
      </w:r>
      <w:r w:rsidR="0091468E">
        <w:rPr>
          <w:rFonts w:eastAsiaTheme="minorEastAsia"/>
          <w:sz w:val="22"/>
          <w:lang w:val="en-US"/>
        </w:rPr>
        <w:t xml:space="preserve">. For example, for a cell with </w:t>
      </w:r>
      <w:r w:rsidR="00DB1174">
        <w:rPr>
          <w:rFonts w:eastAsiaTheme="minorEastAsia"/>
          <w:sz w:val="22"/>
          <w:lang w:val="en-US"/>
        </w:rPr>
        <w:t>SBFD</w:t>
      </w:r>
      <w:r w:rsidR="0091468E">
        <w:rPr>
          <w:rFonts w:eastAsiaTheme="minorEastAsia"/>
          <w:sz w:val="22"/>
          <w:lang w:val="en-US"/>
        </w:rPr>
        <w:t xml:space="preserve">, cross link interference between UEs </w:t>
      </w:r>
      <w:r w:rsidR="00074D6B">
        <w:rPr>
          <w:rFonts w:eastAsiaTheme="minorEastAsia"/>
          <w:sz w:val="22"/>
          <w:lang w:val="en-US"/>
        </w:rPr>
        <w:t xml:space="preserve">using different subbands </w:t>
      </w:r>
      <w:r w:rsidR="0091468E">
        <w:rPr>
          <w:rFonts w:eastAsiaTheme="minorEastAsia"/>
          <w:sz w:val="22"/>
          <w:lang w:val="en-US"/>
        </w:rPr>
        <w:t xml:space="preserve">in a cell may happen, which </w:t>
      </w:r>
      <w:r w:rsidR="00DB1174">
        <w:rPr>
          <w:rFonts w:eastAsiaTheme="minorEastAsia"/>
          <w:sz w:val="22"/>
          <w:lang w:val="en-US"/>
        </w:rPr>
        <w:t>has not</w:t>
      </w:r>
      <w:r w:rsidR="00FA21C1">
        <w:rPr>
          <w:rFonts w:eastAsiaTheme="minorEastAsia"/>
          <w:sz w:val="22"/>
          <w:lang w:val="en-US"/>
        </w:rPr>
        <w:t xml:space="preserve">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r w:rsidR="00A42BDB">
        <w:rPr>
          <w:rFonts w:eastAsia="SimSun"/>
          <w:sz w:val="22"/>
          <w:lang w:val="en-US" w:eastAsia="zh-CN"/>
        </w:rPr>
        <w:t>e.g.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34649437" w:rsidR="00FC0F78" w:rsidRDefault="00FC0F78" w:rsidP="006C244B">
      <w:pPr>
        <w:jc w:val="both"/>
        <w:rPr>
          <w:rFonts w:eastAsiaTheme="minorEastAsia"/>
          <w:sz w:val="22"/>
          <w:lang w:val="en-US"/>
        </w:rPr>
      </w:pPr>
      <w:r>
        <w:rPr>
          <w:rFonts w:eastAsiaTheme="minorEastAsia"/>
          <w:sz w:val="22"/>
          <w:lang w:val="en-US"/>
        </w:rPr>
        <w:t xml:space="preserve">Further, </w:t>
      </w:r>
      <w:r w:rsidR="00635560">
        <w:rPr>
          <w:rFonts w:eastAsiaTheme="minorEastAsia"/>
          <w:sz w:val="22"/>
          <w:lang w:val="en-US"/>
        </w:rPr>
        <w:t xml:space="preserve">there is an issue for self-interference at gNB arising from DL transmission from the gNB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sub</w:t>
      </w:r>
      <w:r w:rsidR="00DB1174">
        <w:rPr>
          <w:rFonts w:eastAsiaTheme="minorEastAsia"/>
          <w:sz w:val="22"/>
          <w:lang w:val="en-US"/>
        </w:rPr>
        <w:t>-</w:t>
      </w:r>
      <w:r w:rsidR="003C705C">
        <w:rPr>
          <w:rFonts w:eastAsiaTheme="minorEastAsia"/>
          <w:sz w:val="22"/>
          <w:lang w:val="en-US"/>
        </w:rPr>
        <w:t>band</w:t>
      </w:r>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gNB which is likely to </w:t>
      </w:r>
      <w:r w:rsidR="00400FA2">
        <w:rPr>
          <w:rFonts w:eastAsiaTheme="minorEastAsia"/>
          <w:sz w:val="22"/>
          <w:lang w:val="en-US"/>
        </w:rPr>
        <w:t xml:space="preserve">degrade </w:t>
      </w:r>
      <w:r w:rsidR="00370E0F">
        <w:rPr>
          <w:rFonts w:eastAsiaTheme="minorEastAsia"/>
          <w:sz w:val="22"/>
          <w:lang w:val="en-US"/>
        </w:rPr>
        <w:t>the gNB</w:t>
      </w:r>
      <w:r w:rsidR="00DB1174">
        <w:rPr>
          <w:rFonts w:eastAsiaTheme="minorEastAsia"/>
          <w:sz w:val="22"/>
          <w:lang w:val="en-US"/>
        </w:rPr>
        <w:t>’</w:t>
      </w:r>
      <w:r w:rsidR="00370E0F">
        <w:rPr>
          <w:rFonts w:eastAsiaTheme="minorEastAsia"/>
          <w:sz w:val="22"/>
          <w:lang w:val="en-US"/>
        </w:rPr>
        <w:t>s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gNB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3AA2527A" w:rsidR="008323AB" w:rsidRPr="00D74BA4" w:rsidRDefault="00FA21C1" w:rsidP="006C244B">
      <w:pPr>
        <w:jc w:val="both"/>
        <w:rPr>
          <w:rFonts w:eastAsia="SimSun"/>
          <w:sz w:val="22"/>
          <w:lang w:val="en-US" w:eastAsia="zh-CN"/>
        </w:rPr>
      </w:pPr>
      <w:r>
        <w:rPr>
          <w:rFonts w:eastAsiaTheme="minorEastAsia"/>
          <w:sz w:val="22"/>
          <w:lang w:val="en-US"/>
        </w:rPr>
        <w:t xml:space="preserve">In addition, </w:t>
      </w:r>
      <w:r w:rsidR="00526067">
        <w:rPr>
          <w:rFonts w:eastAsiaTheme="minorEastAsia"/>
          <w:sz w:val="22"/>
          <w:lang w:val="en-US"/>
        </w:rPr>
        <w:t>when</w:t>
      </w:r>
      <w:r w:rsidR="008323AB">
        <w:rPr>
          <w:rFonts w:eastAsiaTheme="minorEastAsia"/>
          <w:sz w:val="22"/>
          <w:lang w:val="en-US"/>
        </w:rPr>
        <w:t xml:space="preserve"> gNB </w:t>
      </w:r>
      <w:r w:rsidR="008323AB" w:rsidRPr="00FA21C1">
        <w:rPr>
          <w:rFonts w:eastAsiaTheme="minorEastAsia"/>
          <w:sz w:val="22"/>
          <w:lang w:val="en-US"/>
        </w:rPr>
        <w:t xml:space="preserve">with </w:t>
      </w:r>
      <w:r w:rsidR="00DB1174">
        <w:rPr>
          <w:rFonts w:eastAsiaTheme="minorEastAsia"/>
          <w:sz w:val="22"/>
          <w:lang w:val="en-US"/>
        </w:rPr>
        <w:t xml:space="preserve">SBFD </w:t>
      </w:r>
      <w:r w:rsidR="008323AB" w:rsidRPr="00FA21C1">
        <w:rPr>
          <w:rFonts w:eastAsiaTheme="minorEastAsia"/>
          <w:sz w:val="22"/>
          <w:lang w:val="en-US"/>
        </w:rPr>
        <w:t>mode</w:t>
      </w:r>
      <w:r w:rsidR="008323AB">
        <w:rPr>
          <w:rFonts w:eastAsiaTheme="minorEastAsia"/>
          <w:sz w:val="22"/>
          <w:lang w:val="en-US"/>
        </w:rPr>
        <w:t xml:space="preserve"> and another gNB </w:t>
      </w:r>
      <w:r w:rsidR="008323AB" w:rsidRPr="00FA21C1">
        <w:rPr>
          <w:rFonts w:eastAsiaTheme="minorEastAsia"/>
          <w:sz w:val="22"/>
          <w:lang w:val="en-US"/>
        </w:rPr>
        <w:t>with DL-domin</w:t>
      </w:r>
      <w:r w:rsidR="00C05D12">
        <w:rPr>
          <w:rFonts w:eastAsiaTheme="minorEastAsia"/>
          <w:sz w:val="22"/>
          <w:lang w:val="en-US"/>
        </w:rPr>
        <w:t>ated</w:t>
      </w:r>
      <w:r w:rsidR="008323AB" w:rsidRPr="00FA21C1">
        <w:rPr>
          <w:rFonts w:eastAsiaTheme="minorEastAsia"/>
          <w:sz w:val="22"/>
          <w:lang w:val="en-US"/>
        </w:rPr>
        <w:t xml:space="preserve"> TDD configuration</w:t>
      </w:r>
      <w:r w:rsidR="008323AB">
        <w:rPr>
          <w:rFonts w:eastAsiaTheme="minorEastAsia"/>
          <w:sz w:val="22"/>
          <w:lang w:val="en-US"/>
        </w:rPr>
        <w:t xml:space="preserve"> are a</w:t>
      </w:r>
      <w:r w:rsidR="008323AB" w:rsidRPr="008323AB">
        <w:rPr>
          <w:rFonts w:eastAsiaTheme="minorEastAsia"/>
          <w:sz w:val="22"/>
          <w:lang w:val="en-US"/>
        </w:rPr>
        <w:t>djacent</w:t>
      </w:r>
      <w:r w:rsidR="00C05D12">
        <w:rPr>
          <w:rFonts w:eastAsiaTheme="minorEastAsia"/>
          <w:sz w:val="22"/>
          <w:lang w:val="en-US"/>
        </w:rPr>
        <w:t>ly</w:t>
      </w:r>
      <w:r w:rsidR="008323AB" w:rsidRPr="008323AB">
        <w:rPr>
          <w:rFonts w:eastAsiaTheme="minorEastAsia"/>
          <w:sz w:val="22"/>
          <w:lang w:val="en-US"/>
        </w:rPr>
        <w:t xml:space="preserve">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r w:rsidR="00DB1174" w:rsidRPr="00FA21C1">
        <w:rPr>
          <w:rFonts w:eastAsiaTheme="minorEastAsia"/>
          <w:sz w:val="22"/>
          <w:lang w:val="en-US"/>
        </w:rPr>
        <w:t>may be</w:t>
      </w:r>
      <w:r w:rsidRPr="00FA21C1">
        <w:rPr>
          <w:rFonts w:eastAsiaTheme="minorEastAsia"/>
          <w:sz w:val="22"/>
          <w:lang w:val="en-US"/>
        </w:rPr>
        <w:t xml:space="preserve"> cross link interference from gNB #</w:t>
      </w:r>
      <w:r w:rsidR="00572AD6">
        <w:rPr>
          <w:rFonts w:eastAsiaTheme="minorEastAsia"/>
          <w:sz w:val="22"/>
          <w:lang w:val="en-US"/>
        </w:rPr>
        <w:t>2</w:t>
      </w:r>
      <w:r w:rsidR="00572AD6" w:rsidRPr="00FA21C1">
        <w:rPr>
          <w:rFonts w:eastAsiaTheme="minorEastAsia"/>
          <w:sz w:val="22"/>
          <w:lang w:val="en-US"/>
        </w:rPr>
        <w:t xml:space="preserve"> </w:t>
      </w:r>
      <w:r w:rsidRPr="00FA21C1">
        <w:rPr>
          <w:rFonts w:eastAsiaTheme="minorEastAsia"/>
          <w:sz w:val="22"/>
          <w:lang w:val="en-US"/>
        </w:rPr>
        <w:t>to gNB #</w:t>
      </w:r>
      <w:r w:rsidR="00572AD6">
        <w:rPr>
          <w:rFonts w:eastAsiaTheme="minorEastAsia"/>
          <w:sz w:val="22"/>
          <w:lang w:val="en-US"/>
        </w:rPr>
        <w:t>1</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C05D12">
        <w:rPr>
          <w:rFonts w:eastAsia="SimSun"/>
          <w:sz w:val="22"/>
          <w:lang w:val="en-US" w:eastAsia="zh-CN"/>
        </w:rPr>
        <w:t>To</w:t>
      </w:r>
      <w:r w:rsidR="008323AB">
        <w:rPr>
          <w:rFonts w:eastAsia="SimSun"/>
          <w:sz w:val="22"/>
          <w:lang w:val="en-US" w:eastAsia="zh-CN"/>
        </w:rPr>
        <w:t xml:space="preserve"> achieve the benefits of s</w:t>
      </w:r>
      <w:r w:rsidR="008323AB" w:rsidRPr="009E3E7D">
        <w:rPr>
          <w:rFonts w:eastAsia="SimSun"/>
          <w:sz w:val="22"/>
          <w:lang w:val="en-US" w:eastAsia="zh-CN"/>
        </w:rPr>
        <w:t>ub</w:t>
      </w:r>
      <w:r w:rsidR="00DB1174">
        <w:rPr>
          <w:rFonts w:eastAsia="SimSun"/>
          <w:sz w:val="22"/>
          <w:lang w:val="en-US" w:eastAsia="zh-CN"/>
        </w:rPr>
        <w:t>-</w:t>
      </w:r>
      <w:r w:rsidR="008323AB" w:rsidRPr="009E3E7D">
        <w:rPr>
          <w:rFonts w:eastAsia="SimSun"/>
          <w:sz w:val="22"/>
          <w:lang w:val="en-US" w:eastAsia="zh-CN"/>
        </w:rPr>
        <w:t>band non-overlapping full duplex</w:t>
      </w:r>
      <w:r w:rsidR="008323AB">
        <w:rPr>
          <w:rFonts w:eastAsia="SimSun"/>
          <w:sz w:val="22"/>
          <w:lang w:val="en-US" w:eastAsia="zh-CN"/>
        </w:rPr>
        <w:t>, the inter-UE CLI in a cell and inter-gNB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r w:rsidR="00572AD6">
        <w:rPr>
          <w:rFonts w:eastAsia="SimSun"/>
          <w:sz w:val="22"/>
          <w:lang w:val="en-US" w:eastAsia="zh-CN"/>
        </w:rPr>
        <w:t xml:space="preserve"> </w:t>
      </w:r>
      <w:r w:rsidR="00572AD6">
        <w:rPr>
          <w:rFonts w:eastAsia="SimSun" w:hint="eastAsia"/>
          <w:sz w:val="22"/>
          <w:lang w:val="en-US" w:eastAsia="zh-CN"/>
        </w:rPr>
        <w:t>When</w:t>
      </w:r>
      <w:r w:rsidR="00572AD6">
        <w:rPr>
          <w:rFonts w:eastAsia="SimSun"/>
          <w:sz w:val="22"/>
          <w:lang w:val="en-US" w:eastAsia="zh-CN"/>
        </w:rPr>
        <w:t xml:space="preserve"> </w:t>
      </w:r>
      <w:r w:rsidR="00572AD6" w:rsidRPr="00572AD6">
        <w:rPr>
          <w:rFonts w:eastAsia="SimSun"/>
          <w:sz w:val="22"/>
          <w:lang w:val="en-US" w:eastAsia="zh-CN"/>
        </w:rPr>
        <w:t>gNB #1 with sub-band full duplex mode is deployed in a factory</w:t>
      </w:r>
      <w:r w:rsidR="00572AD6">
        <w:rPr>
          <w:rFonts w:eastAsia="SimSun"/>
          <w:sz w:val="22"/>
          <w:lang w:val="en-US" w:eastAsia="zh-CN"/>
        </w:rPr>
        <w:t xml:space="preserve"> for URLLC service, </w:t>
      </w:r>
      <w:r w:rsidR="00572AD6" w:rsidRPr="00572AD6">
        <w:rPr>
          <w:rFonts w:eastAsia="SimSun"/>
          <w:sz w:val="22"/>
          <w:lang w:val="en-US" w:eastAsia="zh-CN"/>
        </w:rPr>
        <w:t>while gNB #2 with DL-dominant TDD configuration is deployed outside the factory</w:t>
      </w:r>
      <w:r w:rsidR="00572AD6">
        <w:rPr>
          <w:rFonts w:eastAsia="SimSun"/>
          <w:sz w:val="22"/>
          <w:lang w:val="en-US" w:eastAsia="zh-CN"/>
        </w:rPr>
        <w:t xml:space="preserve"> for eMBB service, considering the requirements of different services are different, the traffic </w:t>
      </w:r>
      <w:r w:rsidR="00572AD6" w:rsidRPr="00572AD6">
        <w:rPr>
          <w:rFonts w:eastAsia="SimSun"/>
          <w:sz w:val="22"/>
          <w:lang w:val="en-US" w:eastAsia="zh-CN"/>
        </w:rPr>
        <w:t>characteristics</w:t>
      </w:r>
      <w:r w:rsidR="00572AD6">
        <w:rPr>
          <w:rFonts w:eastAsia="SimSun"/>
          <w:sz w:val="22"/>
          <w:lang w:val="en-US" w:eastAsia="zh-CN"/>
        </w:rPr>
        <w:t xml:space="preserve"> served by gNBs should be taken into </w:t>
      </w:r>
      <w:r w:rsidR="00572AD6" w:rsidRPr="00572AD6">
        <w:rPr>
          <w:rFonts w:eastAsia="SimSun"/>
          <w:sz w:val="22"/>
          <w:lang w:val="en-US" w:eastAsia="zh-CN"/>
        </w:rPr>
        <w:t>the interference management</w:t>
      </w:r>
      <w:r w:rsidR="00572AD6">
        <w:rPr>
          <w:rFonts w:eastAsia="SimSun"/>
          <w:sz w:val="22"/>
          <w:lang w:val="en-US" w:eastAsia="zh-CN"/>
        </w:rPr>
        <w:t xml:space="preserve"> to improve system performance</w:t>
      </w:r>
      <w:r w:rsidR="00572AD6" w:rsidRPr="00572AD6">
        <w:rPr>
          <w:rFonts w:eastAsia="SimSun"/>
          <w:sz w:val="22"/>
          <w:lang w:val="en-US" w:eastAsia="zh-CN"/>
        </w:rPr>
        <w:t xml:space="preserve">.     </w:t>
      </w:r>
    </w:p>
    <w:p w14:paraId="76D94062" w14:textId="2E3FA652" w:rsidR="00C0455D" w:rsidRPr="00D74BA4" w:rsidRDefault="00C0455D" w:rsidP="00C0455D">
      <w:pPr>
        <w:jc w:val="both"/>
        <w:rPr>
          <w:rFonts w:eastAsia="SimSun"/>
          <w:b/>
          <w:bCs/>
          <w:sz w:val="22"/>
          <w:lang w:val="en-US" w:eastAsia="zh-CN"/>
        </w:rPr>
      </w:pPr>
      <w:r w:rsidRPr="001744CC">
        <w:rPr>
          <w:rFonts w:eastAsia="SimSun"/>
          <w:b/>
          <w:bCs/>
          <w:sz w:val="22"/>
          <w:lang w:val="en-US" w:eastAsia="zh-CN"/>
        </w:rPr>
        <w:t>Observation-</w:t>
      </w:r>
      <w:r w:rsidR="00053727">
        <w:rPr>
          <w:rFonts w:eastAsia="SimSun"/>
          <w:b/>
          <w:bCs/>
          <w:sz w:val="22"/>
          <w:lang w:val="en-US" w:eastAsia="zh-CN"/>
        </w:rPr>
        <w:t>5</w:t>
      </w:r>
      <w:r w:rsidRPr="001744CC">
        <w:rPr>
          <w:rFonts w:eastAsia="SimSun"/>
          <w:sz w:val="22"/>
          <w:lang w:val="en-US" w:eastAsia="zh-CN"/>
        </w:rPr>
        <w:t xml:space="preserve">: </w:t>
      </w:r>
      <w:r w:rsidRPr="00D74BA4">
        <w:rPr>
          <w:rFonts w:eastAsia="SimSun"/>
          <w:b/>
          <w:bCs/>
          <w:sz w:val="22"/>
          <w:lang w:val="en-US" w:eastAsia="zh-CN"/>
        </w:rPr>
        <w:t>Following interference scenarios are possible for sub</w:t>
      </w:r>
      <w:r w:rsidR="00DB1174">
        <w:rPr>
          <w:rFonts w:eastAsia="SimSun"/>
          <w:b/>
          <w:bCs/>
          <w:sz w:val="22"/>
          <w:lang w:val="en-US" w:eastAsia="zh-CN"/>
        </w:rPr>
        <w:t>-</w:t>
      </w:r>
      <w:r w:rsidRPr="00D74BA4">
        <w:rPr>
          <w:rFonts w:eastAsia="SimSun"/>
          <w:b/>
          <w:bCs/>
          <w:sz w:val="22"/>
          <w:lang w:val="en-US" w:eastAsia="zh-CN"/>
        </w:rPr>
        <w:t>band non-overlapping full duplex operation:</w:t>
      </w:r>
    </w:p>
    <w:p w14:paraId="0787EFF5" w14:textId="59AEC2DF"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CLI between UEs of same cell i.e. UL transmission of one UE interfering with the DL reception of nearby UE</w:t>
      </w:r>
    </w:p>
    <w:p w14:paraId="050D4354" w14:textId="2FACEF2C"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gNB</w:t>
      </w:r>
      <w:r w:rsidR="00A7690A" w:rsidRPr="00D74BA4">
        <w:rPr>
          <w:rFonts w:eastAsia="SimSun"/>
          <w:b/>
          <w:bCs/>
          <w:sz w:val="22"/>
          <w:lang w:val="en-US" w:eastAsia="zh-CN"/>
        </w:rPr>
        <w:t xml:space="preserve"> experiencing interference in UL reception</w:t>
      </w:r>
      <w:r w:rsidRPr="00D74BA4">
        <w:rPr>
          <w:rFonts w:eastAsia="SimSun"/>
          <w:b/>
          <w:bCs/>
          <w:sz w:val="22"/>
          <w:lang w:val="en-US" w:eastAsia="zh-CN"/>
        </w:rPr>
        <w:t xml:space="preserve"> due </w:t>
      </w:r>
      <w:r w:rsidR="00A7690A" w:rsidRPr="00D74BA4">
        <w:rPr>
          <w:rFonts w:eastAsia="SimSun"/>
          <w:b/>
          <w:bCs/>
          <w:sz w:val="22"/>
          <w:lang w:val="en-US" w:eastAsia="zh-CN"/>
        </w:rPr>
        <w:t xml:space="preserve">to its DL transmission in </w:t>
      </w:r>
      <w:r w:rsidR="003C705C" w:rsidRPr="00D74BA4">
        <w:rPr>
          <w:rFonts w:eastAsia="SimSun"/>
          <w:b/>
          <w:bCs/>
          <w:sz w:val="22"/>
          <w:lang w:val="en-US" w:eastAsia="zh-CN"/>
        </w:rPr>
        <w:t>adjacent sub</w:t>
      </w:r>
      <w:r w:rsidR="00DB1174">
        <w:rPr>
          <w:rFonts w:eastAsia="SimSun"/>
          <w:b/>
          <w:bCs/>
          <w:sz w:val="22"/>
          <w:lang w:val="en-US" w:eastAsia="zh-CN"/>
        </w:rPr>
        <w:t>-</w:t>
      </w:r>
      <w:r w:rsidR="003C705C" w:rsidRPr="00D74BA4">
        <w:rPr>
          <w:rFonts w:eastAsia="SimSun"/>
          <w:b/>
          <w:bCs/>
          <w:sz w:val="22"/>
          <w:lang w:val="en-US" w:eastAsia="zh-CN"/>
        </w:rPr>
        <w:t>band</w:t>
      </w:r>
    </w:p>
    <w:p w14:paraId="1CE11FA9" w14:textId="53F08793" w:rsidR="003C705C" w:rsidRPr="00D74BA4" w:rsidRDefault="00F96F95"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gNB experiencing interference in UL reception due to DL transmission from nearby gNB</w:t>
      </w:r>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4F9E6248" w14:textId="1DA53B88" w:rsidR="000547E8" w:rsidRDefault="008323AB" w:rsidP="008323AB">
      <w:pPr>
        <w:jc w:val="center"/>
        <w:rPr>
          <w:sz w:val="22"/>
          <w:lang w:val="en-US"/>
        </w:rPr>
      </w:pPr>
      <w:r>
        <w:rPr>
          <w:noProof/>
          <w:sz w:val="22"/>
          <w:lang w:val="en-US" w:eastAsia="zh-CN"/>
        </w:rPr>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29F9CE17" w14:textId="28DDB70D" w:rsidR="00E47940" w:rsidRDefault="008323AB" w:rsidP="00E4794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ig.</w:t>
      </w:r>
      <w:r w:rsidR="00A43C4E">
        <w:rPr>
          <w:rFonts w:eastAsia="SimSun"/>
          <w:sz w:val="22"/>
          <w:lang w:val="en-US" w:eastAsia="zh-CN"/>
        </w:rPr>
        <w:t xml:space="preserve">3 </w:t>
      </w:r>
      <w:r>
        <w:rPr>
          <w:rFonts w:eastAsia="SimSun"/>
          <w:sz w:val="22"/>
          <w:lang w:val="en-US" w:eastAsia="zh-CN"/>
        </w:rPr>
        <w:t>Example for CLI between gNBs with different duplex modes</w:t>
      </w:r>
    </w:p>
    <w:p w14:paraId="060EDDC7" w14:textId="2A059C4B"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800E45">
        <w:rPr>
          <w:rFonts w:eastAsia="SimSun"/>
          <w:b/>
          <w:sz w:val="22"/>
          <w:u w:val="single"/>
          <w:lang w:val="en-US" w:eastAsia="zh-CN"/>
        </w:rPr>
        <w:t>1</w:t>
      </w:r>
      <w:r w:rsidR="00E5532D">
        <w:rPr>
          <w:rFonts w:eastAsia="SimSun"/>
          <w:b/>
          <w:sz w:val="22"/>
          <w:u w:val="single"/>
          <w:lang w:val="en-US" w:eastAsia="zh-CN"/>
        </w:rPr>
        <w:t>7</w:t>
      </w:r>
      <w:r w:rsidRPr="00925649">
        <w:rPr>
          <w:rFonts w:eastAsia="SimSun"/>
          <w:b/>
          <w:sz w:val="22"/>
          <w:u w:val="single"/>
          <w:lang w:val="en-US" w:eastAsia="zh-CN"/>
        </w:rPr>
        <w:t>:</w:t>
      </w:r>
    </w:p>
    <w:p w14:paraId="60D47A9F" w14:textId="5913E81E" w:rsidR="00926FEB" w:rsidRDefault="00926FEB" w:rsidP="00E47940">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or sub</w:t>
      </w:r>
      <w:r w:rsidR="00DB1174">
        <w:rPr>
          <w:rFonts w:eastAsia="SimSun"/>
          <w:i/>
          <w:sz w:val="22"/>
          <w:lang w:val="en-US" w:eastAsia="zh-CN"/>
        </w:rPr>
        <w:t>-</w:t>
      </w:r>
      <w:r w:rsidR="00E47940" w:rsidRPr="00626D1F">
        <w:rPr>
          <w:rFonts w:eastAsia="SimSun"/>
          <w:i/>
          <w:sz w:val="22"/>
          <w:lang w:val="en-US" w:eastAsia="zh-CN"/>
        </w:rPr>
        <w:t xml:space="preserve">band non-overlapping full duplex at the gNB </w:t>
      </w:r>
      <w:r w:rsidR="00DB1174" w:rsidRPr="00626D1F">
        <w:rPr>
          <w:rFonts w:eastAsia="SimSun"/>
          <w:i/>
          <w:sz w:val="22"/>
          <w:lang w:val="en-US" w:eastAsia="zh-CN"/>
        </w:rPr>
        <w:t>side,</w:t>
      </w:r>
      <w:r w:rsidR="00E47940">
        <w:rPr>
          <w:rFonts w:eastAsia="SimSun"/>
          <w:i/>
          <w:sz w:val="22"/>
          <w:lang w:val="en-US" w:eastAsia="zh-CN"/>
        </w:rPr>
        <w:t xml:space="preserve"> study interference management for </w:t>
      </w:r>
    </w:p>
    <w:p w14:paraId="0166EEF1" w14:textId="5AADBCB8" w:rsidR="00926FEB" w:rsidRDefault="00E47940" w:rsidP="00926FEB">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339A4646" w:rsidR="00926FEB" w:rsidRDefault="00C52332" w:rsidP="00926FEB">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00E47940" w:rsidRPr="00E47940">
        <w:rPr>
          <w:rFonts w:eastAsia="SimSun"/>
          <w:i/>
          <w:sz w:val="22"/>
          <w:lang w:val="en-US" w:eastAsia="zh-CN"/>
        </w:rPr>
        <w:t xml:space="preserve"> </w:t>
      </w:r>
    </w:p>
    <w:p w14:paraId="5197A787" w14:textId="46D4B740" w:rsidR="00E47940" w:rsidRDefault="00E47940" w:rsidP="00984899">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 xml:space="preserve">inter-gNB CLI  </w:t>
      </w:r>
    </w:p>
    <w:p w14:paraId="1A55C0DC" w14:textId="77777777" w:rsidR="00572AD6" w:rsidRDefault="00572AD6" w:rsidP="00A43C4E">
      <w:pPr>
        <w:spacing w:afterLines="50" w:after="120"/>
        <w:jc w:val="both"/>
        <w:rPr>
          <w:rFonts w:eastAsia="SimSun"/>
          <w:b/>
          <w:sz w:val="22"/>
          <w:u w:val="single"/>
          <w:lang w:val="en-US" w:eastAsia="zh-CN"/>
        </w:rPr>
      </w:pPr>
    </w:p>
    <w:p w14:paraId="1B733246" w14:textId="0BE23F46" w:rsidR="00572AD6" w:rsidRPr="00A43C4E" w:rsidRDefault="00572AD6" w:rsidP="00A43C4E">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800E45">
        <w:rPr>
          <w:rFonts w:eastAsia="SimSun"/>
          <w:b/>
          <w:sz w:val="22"/>
          <w:u w:val="single"/>
          <w:lang w:val="en-US" w:eastAsia="zh-CN"/>
        </w:rPr>
        <w:t>1</w:t>
      </w:r>
      <w:r w:rsidR="00E5532D">
        <w:rPr>
          <w:rFonts w:eastAsia="SimSun"/>
          <w:b/>
          <w:sz w:val="22"/>
          <w:u w:val="single"/>
          <w:lang w:val="en-US" w:eastAsia="zh-CN"/>
        </w:rPr>
        <w:t>8</w:t>
      </w:r>
      <w:r w:rsidRPr="00A43C4E">
        <w:rPr>
          <w:rFonts w:eastAsia="SimSun"/>
          <w:b/>
          <w:sz w:val="22"/>
          <w:u w:val="single"/>
          <w:lang w:val="en-US" w:eastAsia="zh-CN"/>
        </w:rPr>
        <w:t>:</w:t>
      </w:r>
    </w:p>
    <w:p w14:paraId="0C5C4C08" w14:textId="0F4513D5" w:rsidR="00572AD6" w:rsidRDefault="00572AD6" w:rsidP="00572AD6">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sidR="008E4670">
        <w:rPr>
          <w:rFonts w:eastAsia="SimSun"/>
          <w:i/>
          <w:sz w:val="22"/>
          <w:lang w:val="en-US" w:eastAsia="zh-CN"/>
        </w:rPr>
        <w:t xml:space="preserve"> should be </w:t>
      </w:r>
      <w:r w:rsidR="008E4670" w:rsidRPr="00A43C4E">
        <w:rPr>
          <w:rFonts w:eastAsia="SimSun"/>
          <w:i/>
          <w:sz w:val="22"/>
          <w:lang w:val="en-US" w:eastAsia="zh-CN"/>
        </w:rPr>
        <w:t>taken into the interference management</w:t>
      </w:r>
      <w:r w:rsidR="008E4670">
        <w:rPr>
          <w:rFonts w:eastAsia="SimSun"/>
          <w:i/>
          <w:sz w:val="22"/>
          <w:lang w:val="en-US" w:eastAsia="zh-CN"/>
        </w:rPr>
        <w:t>.</w:t>
      </w:r>
      <w:r w:rsidR="008E4670" w:rsidRPr="00A43C4E">
        <w:rPr>
          <w:rFonts w:eastAsia="SimSun"/>
          <w:i/>
          <w:sz w:val="22"/>
          <w:lang w:val="en-US" w:eastAsia="zh-CN"/>
        </w:rPr>
        <w:t xml:space="preserve">     </w:t>
      </w:r>
    </w:p>
    <w:p w14:paraId="4C9E4C81" w14:textId="5F7FEA23" w:rsidR="00572AD6" w:rsidRDefault="00572AD6" w:rsidP="00907D98">
      <w:pPr>
        <w:spacing w:afterLines="50" w:after="120"/>
        <w:jc w:val="both"/>
        <w:rPr>
          <w:rFonts w:eastAsia="SimSun"/>
          <w:b/>
          <w:sz w:val="22"/>
          <w:u w:val="single"/>
          <w:lang w:val="en-US" w:eastAsia="zh-CN"/>
        </w:rPr>
      </w:pPr>
    </w:p>
    <w:p w14:paraId="33C6A58F" w14:textId="104BA67B" w:rsidR="00517E38" w:rsidRDefault="00E17AA2" w:rsidP="00907D98">
      <w:pPr>
        <w:spacing w:afterLines="50" w:after="120"/>
        <w:jc w:val="both"/>
        <w:rPr>
          <w:rFonts w:eastAsia="SimSun"/>
          <w:bCs/>
          <w:sz w:val="22"/>
          <w:lang w:val="en-US" w:eastAsia="zh-CN"/>
        </w:rPr>
      </w:pPr>
      <w:r>
        <w:rPr>
          <w:rFonts w:eastAsia="SimSun"/>
          <w:bCs/>
          <w:sz w:val="22"/>
          <w:lang w:val="en-US" w:eastAsia="zh-CN"/>
        </w:rPr>
        <w:t xml:space="preserve">Also, </w:t>
      </w:r>
      <w:r w:rsidR="003C2D05">
        <w:rPr>
          <w:rFonts w:eastAsia="SimSun"/>
          <w:bCs/>
          <w:sz w:val="22"/>
          <w:lang w:val="en-US" w:eastAsia="zh-CN"/>
        </w:rPr>
        <w:t>to</w:t>
      </w:r>
      <w:r w:rsidR="00866149">
        <w:rPr>
          <w:rFonts w:eastAsia="SimSun"/>
          <w:bCs/>
          <w:sz w:val="22"/>
          <w:lang w:val="en-US" w:eastAsia="zh-CN"/>
        </w:rPr>
        <w:t xml:space="preserve"> mitigate CLI effectively for gNB-gNB CLI, it is beneficial to study information exchange </w:t>
      </w:r>
      <w:r w:rsidR="0095228C">
        <w:rPr>
          <w:rFonts w:eastAsia="SimSun"/>
          <w:bCs/>
          <w:sz w:val="22"/>
          <w:lang w:val="en-US" w:eastAsia="zh-CN"/>
        </w:rPr>
        <w:t xml:space="preserve">between gNBs. </w:t>
      </w:r>
      <w:r w:rsidR="00B63628">
        <w:rPr>
          <w:rFonts w:eastAsia="SimSun"/>
          <w:bCs/>
          <w:sz w:val="22"/>
          <w:lang w:val="en-US" w:eastAsia="zh-CN"/>
        </w:rPr>
        <w:t xml:space="preserve">There are already </w:t>
      </w:r>
      <w:r w:rsidR="00B63628" w:rsidRPr="004D448B">
        <w:rPr>
          <w:rFonts w:eastAsia="SimSun"/>
          <w:bCs/>
          <w:sz w:val="22"/>
          <w:lang w:val="en-US" w:eastAsia="zh-CN"/>
        </w:rPr>
        <w:t>discuss</w:t>
      </w:r>
      <w:r w:rsidR="00B63628">
        <w:rPr>
          <w:rFonts w:eastAsia="SimSun"/>
          <w:bCs/>
          <w:sz w:val="22"/>
          <w:lang w:val="en-US" w:eastAsia="zh-CN"/>
        </w:rPr>
        <w:t xml:space="preserve">ions </w:t>
      </w:r>
      <w:r w:rsidR="00B63628" w:rsidRPr="004D448B">
        <w:rPr>
          <w:rFonts w:eastAsia="SimSun"/>
          <w:bCs/>
          <w:sz w:val="22"/>
          <w:lang w:val="en-US" w:eastAsia="zh-CN"/>
        </w:rPr>
        <w:t xml:space="preserve">for dynamic TDD which are based on assumption that coordinated scheduling is possible if gNBs are aware of contentious slots/symbols. </w:t>
      </w:r>
      <w:r w:rsidR="00CE2295">
        <w:rPr>
          <w:rFonts w:eastAsia="SimSun"/>
          <w:bCs/>
          <w:sz w:val="22"/>
          <w:lang w:val="en-US" w:eastAsia="zh-CN"/>
        </w:rPr>
        <w:t xml:space="preserve">While </w:t>
      </w:r>
      <w:r w:rsidR="00B63628" w:rsidRPr="004D448B">
        <w:rPr>
          <w:rFonts w:eastAsia="SimSun"/>
          <w:bCs/>
          <w:sz w:val="22"/>
          <w:lang w:val="en-US" w:eastAsia="zh-CN"/>
        </w:rPr>
        <w:t xml:space="preserve">in semi-static case, nearby gNBs shall support common SBFD configuration but given that </w:t>
      </w:r>
      <w:r w:rsidR="00517E38">
        <w:rPr>
          <w:rFonts w:eastAsia="SimSun"/>
          <w:bCs/>
          <w:sz w:val="22"/>
          <w:lang w:val="en-US" w:eastAsia="zh-CN"/>
        </w:rPr>
        <w:t xml:space="preserve">3GPP is </w:t>
      </w:r>
      <w:r w:rsidR="00B63628" w:rsidRPr="004D448B">
        <w:rPr>
          <w:rFonts w:eastAsia="SimSun"/>
          <w:bCs/>
          <w:sz w:val="22"/>
          <w:lang w:val="en-US" w:eastAsia="zh-CN"/>
        </w:rPr>
        <w:t>discussing different aspects of dynamic SBFD scheduling (</w:t>
      </w:r>
      <w:r w:rsidR="004413CE" w:rsidRPr="004D448B">
        <w:rPr>
          <w:rFonts w:eastAsia="SimSun"/>
          <w:bCs/>
          <w:sz w:val="22"/>
          <w:lang w:val="en-US" w:eastAsia="zh-CN"/>
        </w:rPr>
        <w:t>e.g.,</w:t>
      </w:r>
      <w:r w:rsidR="00B63628" w:rsidRPr="004D448B">
        <w:rPr>
          <w:rFonts w:eastAsia="SimSun"/>
          <w:bCs/>
          <w:sz w:val="22"/>
          <w:lang w:val="en-US" w:eastAsia="zh-CN"/>
        </w:rPr>
        <w:t xml:space="preserve"> by DL transmission in UL subband or dynamic UL subband scheduling), there are expected to be frequent cases where we </w:t>
      </w:r>
      <w:r w:rsidR="000D1F47">
        <w:rPr>
          <w:rFonts w:eastAsia="SimSun"/>
          <w:bCs/>
          <w:sz w:val="22"/>
          <w:lang w:val="en-US" w:eastAsia="zh-CN"/>
        </w:rPr>
        <w:t>observe</w:t>
      </w:r>
      <w:r w:rsidR="00B63628" w:rsidRPr="004D448B">
        <w:rPr>
          <w:rFonts w:eastAsia="SimSun"/>
          <w:bCs/>
          <w:sz w:val="22"/>
          <w:lang w:val="en-US" w:eastAsia="zh-CN"/>
        </w:rPr>
        <w:t xml:space="preserve"> co-subband gNB DL to gNB UL CLI. </w:t>
      </w:r>
    </w:p>
    <w:p w14:paraId="49462D49" w14:textId="336A3342" w:rsidR="00E17AA2" w:rsidRDefault="00517E38" w:rsidP="00907D98">
      <w:pPr>
        <w:spacing w:afterLines="50" w:after="120"/>
        <w:jc w:val="both"/>
        <w:rPr>
          <w:rFonts w:eastAsia="SimSun"/>
          <w:bCs/>
          <w:sz w:val="22"/>
          <w:lang w:val="en-US" w:eastAsia="zh-CN"/>
        </w:rPr>
      </w:pPr>
      <w:r>
        <w:rPr>
          <w:rFonts w:eastAsia="SimSun"/>
          <w:bCs/>
          <w:sz w:val="22"/>
          <w:lang w:val="en-US" w:eastAsia="zh-CN"/>
        </w:rPr>
        <w:t>In such cases</w:t>
      </w:r>
      <w:r w:rsidR="0095228C">
        <w:rPr>
          <w:rFonts w:eastAsia="SimSun"/>
          <w:bCs/>
          <w:sz w:val="22"/>
          <w:lang w:val="en-US" w:eastAsia="zh-CN"/>
        </w:rPr>
        <w:t>, CLI can be</w:t>
      </w:r>
      <w:r>
        <w:rPr>
          <w:rFonts w:eastAsia="SimSun"/>
          <w:bCs/>
          <w:sz w:val="22"/>
          <w:lang w:val="en-US" w:eastAsia="zh-CN"/>
        </w:rPr>
        <w:t xml:space="preserve"> properly</w:t>
      </w:r>
      <w:r w:rsidR="000C1362">
        <w:rPr>
          <w:rFonts w:eastAsia="SimSun"/>
          <w:bCs/>
          <w:sz w:val="22"/>
          <w:lang w:val="en-US" w:eastAsia="zh-CN"/>
        </w:rPr>
        <w:t xml:space="preserve"> mitigated</w:t>
      </w:r>
      <w:r w:rsidR="0095228C">
        <w:rPr>
          <w:rFonts w:eastAsia="SimSun"/>
          <w:bCs/>
          <w:sz w:val="22"/>
          <w:lang w:val="en-US" w:eastAsia="zh-CN"/>
        </w:rPr>
        <w:t xml:space="preserve"> if gNBs </w:t>
      </w:r>
      <w:r w:rsidR="00E3528C">
        <w:rPr>
          <w:rFonts w:eastAsia="SimSun"/>
          <w:bCs/>
          <w:sz w:val="22"/>
          <w:lang w:val="en-US" w:eastAsia="zh-CN"/>
        </w:rPr>
        <w:t xml:space="preserve">share between each other the </w:t>
      </w:r>
      <w:r w:rsidR="0095228C">
        <w:rPr>
          <w:rFonts w:eastAsia="SimSun"/>
          <w:bCs/>
          <w:sz w:val="22"/>
          <w:lang w:val="en-US" w:eastAsia="zh-CN"/>
        </w:rPr>
        <w:t xml:space="preserve">SBFD configuration </w:t>
      </w:r>
      <w:r w:rsidR="00E3528C">
        <w:rPr>
          <w:rFonts w:eastAsia="SimSun"/>
          <w:bCs/>
          <w:sz w:val="22"/>
          <w:lang w:val="en-US" w:eastAsia="zh-CN"/>
        </w:rPr>
        <w:t xml:space="preserve">used by each of the gNBs. This can be used to identify the slots/symbols and frequency resources where </w:t>
      </w:r>
      <w:r w:rsidR="00E7157C">
        <w:rPr>
          <w:rFonts w:eastAsia="SimSun"/>
          <w:bCs/>
          <w:sz w:val="22"/>
          <w:lang w:val="en-US" w:eastAsia="zh-CN"/>
        </w:rPr>
        <w:t>interference is likely to deteriorate the radio performance</w:t>
      </w:r>
      <w:r w:rsidR="007A2B08">
        <w:rPr>
          <w:rFonts w:eastAsia="SimSun"/>
          <w:bCs/>
          <w:sz w:val="22"/>
          <w:lang w:val="en-US" w:eastAsia="zh-CN"/>
        </w:rPr>
        <w:t xml:space="preserve"> and take appropriate action based on the mechanisms being considered in dynamic TDD section.</w:t>
      </w:r>
      <w:r w:rsidR="004D448B">
        <w:rPr>
          <w:rFonts w:eastAsia="SimSun"/>
          <w:bCs/>
          <w:sz w:val="22"/>
          <w:lang w:val="en-US" w:eastAsia="zh-CN"/>
        </w:rPr>
        <w:t xml:space="preserve"> </w:t>
      </w:r>
    </w:p>
    <w:p w14:paraId="51F63E0F" w14:textId="40B78A67" w:rsidR="007A2B08" w:rsidRPr="00A43C4E" w:rsidRDefault="007A2B08" w:rsidP="007A2B0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E5532D">
        <w:rPr>
          <w:rFonts w:eastAsia="SimSun"/>
          <w:b/>
          <w:sz w:val="22"/>
          <w:u w:val="single"/>
          <w:lang w:val="en-US" w:eastAsia="zh-CN"/>
        </w:rPr>
        <w:t>9</w:t>
      </w:r>
      <w:r w:rsidRPr="00A43C4E">
        <w:rPr>
          <w:rFonts w:eastAsia="SimSun"/>
          <w:b/>
          <w:sz w:val="22"/>
          <w:u w:val="single"/>
          <w:lang w:val="en-US" w:eastAsia="zh-CN"/>
        </w:rPr>
        <w:t>:</w:t>
      </w:r>
    </w:p>
    <w:p w14:paraId="6EB7B5FD" w14:textId="1F5149FF" w:rsidR="007A2B08" w:rsidRDefault="007A2B08" w:rsidP="007A2B08">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lastRenderedPageBreak/>
        <w:t xml:space="preserve">Study </w:t>
      </w:r>
      <w:r w:rsidR="00EF4DC4">
        <w:rPr>
          <w:rFonts w:eastAsia="SimSun"/>
          <w:i/>
          <w:sz w:val="22"/>
          <w:lang w:val="en-US" w:eastAsia="zh-CN"/>
        </w:rPr>
        <w:t>exchange of SBFD configuration between gNBs for inter-gNB CLI mitigation</w:t>
      </w:r>
    </w:p>
    <w:p w14:paraId="7719E3C4" w14:textId="285D35D8" w:rsidR="007A2B08" w:rsidRDefault="007A2B08" w:rsidP="00907D98">
      <w:pPr>
        <w:spacing w:afterLines="50" w:after="120"/>
        <w:jc w:val="both"/>
        <w:rPr>
          <w:rFonts w:eastAsia="SimSun"/>
          <w:bCs/>
          <w:sz w:val="22"/>
          <w:lang w:val="en-US" w:eastAsia="zh-CN"/>
        </w:rPr>
      </w:pPr>
    </w:p>
    <w:p w14:paraId="1AE76215" w14:textId="04999DC3" w:rsidR="00453147" w:rsidRDefault="00453147" w:rsidP="00907D98">
      <w:pPr>
        <w:spacing w:afterLines="50" w:after="120"/>
        <w:jc w:val="both"/>
        <w:rPr>
          <w:rFonts w:eastAsia="SimSun"/>
          <w:bCs/>
          <w:sz w:val="22"/>
          <w:lang w:val="en-US" w:eastAsia="zh-CN"/>
        </w:rPr>
      </w:pPr>
      <w:r>
        <w:rPr>
          <w:rFonts w:eastAsia="SimSun"/>
          <w:bCs/>
          <w:sz w:val="22"/>
          <w:lang w:val="en-US" w:eastAsia="zh-CN"/>
        </w:rPr>
        <w:t>For inter-subband CLI, besides the guardband configuration to suppress the CLI, some measurement and reporting scheme like for the case of intra-subband CLI can also be studied. Besides, as the inter-subband CLI is non-uniform, i.e., CLI is stronger at the edge of the subband that is adjacent to another subband and weaker for RBs that are further away from an adjacent subband, different measure</w:t>
      </w:r>
      <w:r w:rsidR="008A56E6">
        <w:rPr>
          <w:rFonts w:eastAsia="SimSun"/>
          <w:bCs/>
          <w:sz w:val="22"/>
          <w:lang w:val="en-US" w:eastAsia="zh-CN"/>
        </w:rPr>
        <w:t>d</w:t>
      </w:r>
      <w:r>
        <w:rPr>
          <w:rFonts w:eastAsia="SimSun"/>
          <w:bCs/>
          <w:sz w:val="22"/>
          <w:lang w:val="en-US" w:eastAsia="zh-CN"/>
        </w:rPr>
        <w:t xml:space="preserve"> bandwidth</w:t>
      </w:r>
      <w:r w:rsidR="008A56E6">
        <w:rPr>
          <w:rFonts w:eastAsia="SimSun"/>
          <w:bCs/>
          <w:sz w:val="22"/>
          <w:lang w:val="en-US" w:eastAsia="zh-CN"/>
        </w:rPr>
        <w:t>s</w:t>
      </w:r>
      <w:r>
        <w:rPr>
          <w:rFonts w:eastAsia="SimSun"/>
          <w:bCs/>
          <w:sz w:val="22"/>
          <w:lang w:val="en-US" w:eastAsia="zh-CN"/>
        </w:rPr>
        <w:t xml:space="preserve"> can be adopted for different frequency area to mitigate or suppress the CLI.</w:t>
      </w:r>
    </w:p>
    <w:p w14:paraId="6EF4327C" w14:textId="32F66F0F" w:rsidR="00900A2C" w:rsidRDefault="00900A2C" w:rsidP="00907D98">
      <w:pPr>
        <w:spacing w:afterLines="50" w:after="120"/>
        <w:jc w:val="both"/>
        <w:rPr>
          <w:rFonts w:eastAsia="SimSun"/>
          <w:bCs/>
          <w:sz w:val="22"/>
          <w:lang w:val="en-US" w:eastAsia="zh-CN"/>
        </w:rPr>
      </w:pPr>
      <w:r>
        <w:rPr>
          <w:rFonts w:eastAsia="SimSun"/>
          <w:bCs/>
          <w:sz w:val="22"/>
          <w:lang w:val="en-US" w:eastAsia="zh-CN"/>
        </w:rPr>
        <w:t xml:space="preserve">Furthermore, </w:t>
      </w:r>
      <w:r w:rsidR="00FE61A9">
        <w:rPr>
          <w:rFonts w:eastAsia="SimSun"/>
          <w:bCs/>
          <w:sz w:val="22"/>
          <w:lang w:val="en-US" w:eastAsia="zh-CN"/>
        </w:rPr>
        <w:t xml:space="preserve">UE-to-UE </w:t>
      </w:r>
      <w:r w:rsidR="00BD7CCC">
        <w:rPr>
          <w:rFonts w:eastAsia="SimSun"/>
          <w:bCs/>
          <w:sz w:val="22"/>
          <w:lang w:val="en-US" w:eastAsia="zh-CN"/>
        </w:rPr>
        <w:t xml:space="preserve">inter/intra subband </w:t>
      </w:r>
      <w:r w:rsidRPr="00900A2C">
        <w:rPr>
          <w:rFonts w:eastAsia="SimSun"/>
          <w:bCs/>
          <w:sz w:val="22"/>
          <w:lang w:val="en-US" w:eastAsia="zh-CN"/>
        </w:rPr>
        <w:t xml:space="preserve">CLI measurement report </w:t>
      </w:r>
      <w:r w:rsidR="00113320">
        <w:rPr>
          <w:rFonts w:eastAsia="SimSun"/>
          <w:bCs/>
          <w:sz w:val="22"/>
          <w:lang w:val="en-US" w:eastAsia="zh-CN"/>
        </w:rPr>
        <w:t xml:space="preserve">size </w:t>
      </w:r>
      <w:r w:rsidRPr="00900A2C">
        <w:rPr>
          <w:rFonts w:eastAsia="SimSun"/>
          <w:bCs/>
          <w:sz w:val="22"/>
          <w:lang w:val="en-US" w:eastAsia="zh-CN"/>
        </w:rPr>
        <w:t xml:space="preserve">for SBFD operation </w:t>
      </w:r>
      <w:r>
        <w:rPr>
          <w:rFonts w:eastAsia="SimSun"/>
          <w:bCs/>
          <w:sz w:val="22"/>
          <w:lang w:val="en-US" w:eastAsia="zh-CN"/>
        </w:rPr>
        <w:t xml:space="preserve">can also be </w:t>
      </w:r>
      <w:r w:rsidR="00FE61A9">
        <w:rPr>
          <w:rFonts w:eastAsia="SimSun"/>
          <w:bCs/>
          <w:sz w:val="22"/>
          <w:lang w:val="en-US" w:eastAsia="zh-CN"/>
        </w:rPr>
        <w:t>studi</w:t>
      </w:r>
      <w:r w:rsidRPr="00900A2C">
        <w:rPr>
          <w:rFonts w:eastAsia="SimSun"/>
          <w:bCs/>
          <w:sz w:val="22"/>
          <w:lang w:val="en-US" w:eastAsia="zh-CN"/>
        </w:rPr>
        <w:t>e</w:t>
      </w:r>
      <w:r>
        <w:rPr>
          <w:rFonts w:eastAsia="SimSun"/>
          <w:bCs/>
          <w:sz w:val="22"/>
          <w:lang w:val="en-US" w:eastAsia="zh-CN"/>
        </w:rPr>
        <w:t xml:space="preserve">d. For example, for </w:t>
      </w:r>
      <w:r w:rsidRPr="00900A2C">
        <w:rPr>
          <w:rFonts w:eastAsia="SimSun"/>
          <w:bCs/>
          <w:sz w:val="22"/>
          <w:lang w:val="en-US" w:eastAsia="zh-CN"/>
        </w:rPr>
        <w:t>subband CSI</w:t>
      </w:r>
      <w:r w:rsidR="00BD7CCC">
        <w:rPr>
          <w:rFonts w:eastAsia="SimSun"/>
          <w:bCs/>
          <w:sz w:val="22"/>
          <w:lang w:val="en-US" w:eastAsia="zh-CN"/>
        </w:rPr>
        <w:t>-RS</w:t>
      </w:r>
      <w:r w:rsidRPr="00900A2C">
        <w:rPr>
          <w:rFonts w:eastAsia="SimSun"/>
          <w:bCs/>
          <w:sz w:val="22"/>
          <w:lang w:val="en-US" w:eastAsia="zh-CN"/>
        </w:rPr>
        <w:t xml:space="preserve"> </w:t>
      </w:r>
      <w:r w:rsidR="00FE61A9">
        <w:rPr>
          <w:rFonts w:eastAsia="SimSun"/>
          <w:sz w:val="22"/>
          <w:lang w:val="en-US" w:eastAsia="zh-CN"/>
        </w:rPr>
        <w:t xml:space="preserve">e.g., </w:t>
      </w:r>
      <w:r w:rsidRPr="00900A2C">
        <w:rPr>
          <w:rFonts w:eastAsia="SimSun"/>
          <w:bCs/>
          <w:sz w:val="22"/>
          <w:lang w:val="en-US" w:eastAsia="zh-CN"/>
        </w:rPr>
        <w:t xml:space="preserve">RSRP/RSSI/SINR report, the size of the </w:t>
      </w:r>
      <w:r>
        <w:rPr>
          <w:rFonts w:eastAsia="SimSun"/>
          <w:bCs/>
          <w:sz w:val="22"/>
          <w:lang w:val="en-US" w:eastAsia="zh-CN"/>
        </w:rPr>
        <w:t xml:space="preserve">report </w:t>
      </w:r>
      <w:r w:rsidRPr="00900A2C">
        <w:rPr>
          <w:rFonts w:eastAsia="SimSun"/>
          <w:bCs/>
          <w:sz w:val="22"/>
          <w:lang w:val="en-US" w:eastAsia="zh-CN"/>
        </w:rPr>
        <w:t xml:space="preserve">subband can equal to the configured </w:t>
      </w:r>
      <w:r>
        <w:rPr>
          <w:rFonts w:eastAsia="SimSun"/>
          <w:bCs/>
          <w:sz w:val="22"/>
          <w:lang w:val="en-US" w:eastAsia="zh-CN"/>
        </w:rPr>
        <w:t>SBFD</w:t>
      </w:r>
      <w:r w:rsidRPr="00900A2C">
        <w:rPr>
          <w:rFonts w:eastAsia="SimSun"/>
          <w:bCs/>
          <w:sz w:val="22"/>
          <w:lang w:val="en-US" w:eastAsia="zh-CN"/>
        </w:rPr>
        <w:t xml:space="preserve"> subband</w:t>
      </w:r>
      <w:r>
        <w:rPr>
          <w:rFonts w:eastAsia="SimSun"/>
          <w:bCs/>
          <w:sz w:val="22"/>
          <w:lang w:val="en-US" w:eastAsia="zh-CN"/>
        </w:rPr>
        <w:t xml:space="preserve"> size.</w:t>
      </w:r>
      <w:r w:rsidRPr="00900A2C">
        <w:t xml:space="preserve"> </w:t>
      </w:r>
      <w:r>
        <w:t xml:space="preserve">Or </w:t>
      </w:r>
      <w:r w:rsidRPr="00900A2C">
        <w:rPr>
          <w:rFonts w:eastAsia="SimSun"/>
          <w:bCs/>
          <w:sz w:val="22"/>
          <w:lang w:val="en-US" w:eastAsia="zh-CN"/>
        </w:rPr>
        <w:t xml:space="preserve">RB set based CLI-CSI report can be considered to report the inter-subband CLI for different RB set in the DL subband for help gNB to </w:t>
      </w:r>
      <w:r>
        <w:rPr>
          <w:rFonts w:eastAsia="SimSun"/>
          <w:bCs/>
          <w:sz w:val="22"/>
          <w:lang w:val="en-US" w:eastAsia="zh-CN"/>
        </w:rPr>
        <w:t xml:space="preserve">determine the </w:t>
      </w:r>
      <w:r w:rsidRPr="00900A2C">
        <w:rPr>
          <w:rFonts w:eastAsia="SimSun"/>
          <w:bCs/>
          <w:sz w:val="22"/>
          <w:lang w:val="en-US" w:eastAsia="zh-CN"/>
        </w:rPr>
        <w:t>schedule bandwidth for PDSCH.</w:t>
      </w:r>
      <w:r w:rsidR="00140051">
        <w:rPr>
          <w:rFonts w:eastAsia="SimSun"/>
          <w:bCs/>
          <w:sz w:val="22"/>
          <w:lang w:val="en-US" w:eastAsia="zh-CN"/>
        </w:rPr>
        <w:t xml:space="preserve"> Wherein, t</w:t>
      </w:r>
      <w:r w:rsidR="00140051" w:rsidRPr="00140051">
        <w:rPr>
          <w:rFonts w:eastAsia="SimSun"/>
          <w:bCs/>
          <w:sz w:val="22"/>
          <w:lang w:val="en-US" w:eastAsia="zh-CN"/>
        </w:rPr>
        <w:t xml:space="preserve">he RB set size for </w:t>
      </w:r>
      <w:r w:rsidR="00140051">
        <w:rPr>
          <w:rFonts w:eastAsia="SimSun"/>
          <w:bCs/>
          <w:sz w:val="22"/>
          <w:lang w:val="en-US" w:eastAsia="zh-CN"/>
        </w:rPr>
        <w:t xml:space="preserve">the </w:t>
      </w:r>
      <w:r w:rsidR="00140051" w:rsidRPr="00140051">
        <w:rPr>
          <w:rFonts w:eastAsia="SimSun"/>
          <w:bCs/>
          <w:sz w:val="22"/>
          <w:lang w:val="en-US" w:eastAsia="zh-CN"/>
        </w:rPr>
        <w:t>RB set based CLI report can be configured based on the DL subband size.</w:t>
      </w:r>
      <w:r w:rsidR="00140051">
        <w:rPr>
          <w:rFonts w:eastAsia="SimSun"/>
          <w:bCs/>
          <w:sz w:val="22"/>
          <w:lang w:val="en-US" w:eastAsia="zh-CN"/>
        </w:rPr>
        <w:t xml:space="preserve"> Moreover, d</w:t>
      </w:r>
      <w:r w:rsidR="00140051" w:rsidRPr="00140051">
        <w:rPr>
          <w:rFonts w:eastAsia="SimSun"/>
          <w:bCs/>
          <w:sz w:val="22"/>
          <w:lang w:val="en-US" w:eastAsia="zh-CN"/>
        </w:rPr>
        <w:t>ifferent type of CLI-CSI report can be defined for intra-cell inter-subband UL-DL interference</w:t>
      </w:r>
      <w:r w:rsidR="000D2C0C">
        <w:rPr>
          <w:rFonts w:eastAsia="SimSun"/>
          <w:bCs/>
          <w:sz w:val="22"/>
          <w:lang w:val="en-US" w:eastAsia="zh-CN"/>
        </w:rPr>
        <w:t>,</w:t>
      </w:r>
      <w:r w:rsidR="00140051" w:rsidRPr="00140051">
        <w:rPr>
          <w:rFonts w:eastAsia="SimSun"/>
          <w:bCs/>
          <w:sz w:val="22"/>
          <w:lang w:val="en-US" w:eastAsia="zh-CN"/>
        </w:rPr>
        <w:t xml:space="preserve"> the inter-cell inter-subband </w:t>
      </w:r>
      <w:r w:rsidR="000D2C0C" w:rsidRPr="00140051">
        <w:rPr>
          <w:rFonts w:eastAsia="SimSun"/>
          <w:bCs/>
          <w:sz w:val="22"/>
          <w:lang w:val="en-US" w:eastAsia="zh-CN"/>
        </w:rPr>
        <w:t xml:space="preserve">UL-DL interference </w:t>
      </w:r>
      <w:r w:rsidR="000D2C0C">
        <w:rPr>
          <w:rFonts w:eastAsia="SimSun"/>
          <w:bCs/>
          <w:sz w:val="22"/>
          <w:lang w:val="en-US" w:eastAsia="zh-CN"/>
        </w:rPr>
        <w:t>and the</w:t>
      </w:r>
      <w:r w:rsidR="00140051" w:rsidRPr="00140051">
        <w:rPr>
          <w:rFonts w:eastAsia="SimSun"/>
          <w:bCs/>
          <w:sz w:val="22"/>
          <w:lang w:val="en-US" w:eastAsia="zh-CN"/>
        </w:rPr>
        <w:t xml:space="preserve"> </w:t>
      </w:r>
      <w:r w:rsidR="000D2C0C" w:rsidRPr="00140051">
        <w:rPr>
          <w:rFonts w:eastAsia="SimSun"/>
          <w:bCs/>
          <w:sz w:val="22"/>
          <w:lang w:val="en-US" w:eastAsia="zh-CN"/>
        </w:rPr>
        <w:t xml:space="preserve">inter-cell </w:t>
      </w:r>
      <w:r w:rsidR="00140051" w:rsidRPr="00140051">
        <w:rPr>
          <w:rFonts w:eastAsia="SimSun"/>
          <w:bCs/>
          <w:sz w:val="22"/>
          <w:lang w:val="en-US" w:eastAsia="zh-CN"/>
        </w:rPr>
        <w:t>intra-subband UL-DL interference</w:t>
      </w:r>
      <w:r w:rsidR="000D2C0C">
        <w:rPr>
          <w:rFonts w:eastAsia="SimSun"/>
          <w:bCs/>
          <w:sz w:val="22"/>
          <w:lang w:val="en-US" w:eastAsia="zh-CN"/>
        </w:rPr>
        <w:t>,</w:t>
      </w:r>
      <w:r w:rsidR="00140051">
        <w:rPr>
          <w:rFonts w:eastAsia="SimSun"/>
          <w:bCs/>
          <w:sz w:val="22"/>
          <w:lang w:val="en-US" w:eastAsia="zh-CN"/>
        </w:rPr>
        <w:t xml:space="preserve"> and the </w:t>
      </w:r>
      <w:r w:rsidR="00140051" w:rsidRPr="00140051">
        <w:rPr>
          <w:rFonts w:eastAsia="SimSun"/>
          <w:bCs/>
          <w:sz w:val="22"/>
          <w:lang w:eastAsia="zh-CN"/>
        </w:rPr>
        <w:t>report bit sequence</w:t>
      </w:r>
      <w:r w:rsidR="00140051">
        <w:rPr>
          <w:rFonts w:eastAsia="SimSun"/>
          <w:bCs/>
          <w:sz w:val="22"/>
          <w:lang w:eastAsia="zh-CN"/>
        </w:rPr>
        <w:t xml:space="preserve"> in the UCI </w:t>
      </w:r>
      <w:r w:rsidR="000D2C0C">
        <w:rPr>
          <w:rFonts w:eastAsia="SimSun"/>
          <w:bCs/>
          <w:sz w:val="22"/>
          <w:lang w:eastAsia="zh-CN"/>
        </w:rPr>
        <w:t>with</w:t>
      </w:r>
      <w:r w:rsidR="00773F56">
        <w:rPr>
          <w:rFonts w:eastAsia="SimSun"/>
          <w:bCs/>
          <w:sz w:val="22"/>
          <w:lang w:eastAsia="zh-CN"/>
        </w:rPr>
        <w:t xml:space="preserve"> the p</w:t>
      </w:r>
      <w:r w:rsidR="00773F56" w:rsidRPr="00773F56">
        <w:rPr>
          <w:rFonts w:eastAsia="SimSun"/>
          <w:bCs/>
          <w:sz w:val="22"/>
          <w:lang w:eastAsia="zh-CN"/>
        </w:rPr>
        <w:t xml:space="preserve">riority rules </w:t>
      </w:r>
      <w:r w:rsidR="00773F56">
        <w:rPr>
          <w:rFonts w:eastAsia="SimSun"/>
          <w:bCs/>
          <w:sz w:val="22"/>
          <w:lang w:eastAsia="zh-CN"/>
        </w:rPr>
        <w:t xml:space="preserve">for mapping </w:t>
      </w:r>
      <w:r w:rsidR="00140051">
        <w:rPr>
          <w:rFonts w:eastAsia="SimSun"/>
          <w:bCs/>
          <w:sz w:val="22"/>
          <w:lang w:eastAsia="zh-CN"/>
        </w:rPr>
        <w:t>should be defined</w:t>
      </w:r>
      <w:r w:rsidR="00140051" w:rsidRPr="00140051">
        <w:rPr>
          <w:rFonts w:eastAsia="SimSun"/>
          <w:bCs/>
          <w:sz w:val="22"/>
          <w:lang w:val="en-US" w:eastAsia="zh-CN"/>
        </w:rPr>
        <w:t>.</w:t>
      </w:r>
    </w:p>
    <w:p w14:paraId="7517B738" w14:textId="5540DDC9" w:rsidR="00140051" w:rsidRPr="00A43C4E" w:rsidRDefault="00140051" w:rsidP="00140051">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E5532D">
        <w:rPr>
          <w:rFonts w:eastAsia="SimSun"/>
          <w:b/>
          <w:sz w:val="22"/>
          <w:u w:val="single"/>
          <w:lang w:val="en-US" w:eastAsia="zh-CN"/>
        </w:rPr>
        <w:t>20</w:t>
      </w:r>
      <w:r w:rsidRPr="00A43C4E">
        <w:rPr>
          <w:rFonts w:eastAsia="SimSun"/>
          <w:b/>
          <w:sz w:val="22"/>
          <w:u w:val="single"/>
          <w:lang w:val="en-US" w:eastAsia="zh-CN"/>
        </w:rPr>
        <w:t>:</w:t>
      </w:r>
    </w:p>
    <w:p w14:paraId="6836D6C0" w14:textId="330F597B" w:rsidR="00900A2C" w:rsidRDefault="00032C66" w:rsidP="00032C66">
      <w:pPr>
        <w:pStyle w:val="ListParagraph"/>
        <w:numPr>
          <w:ilvl w:val="0"/>
          <w:numId w:val="9"/>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6EE8A503" w14:textId="4F55DEB7" w:rsidR="00113320" w:rsidRPr="00113320" w:rsidRDefault="00113320" w:rsidP="00113320">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 xml:space="preserve">Consider the non-uniform CLI </w:t>
      </w:r>
      <w:r w:rsidR="00D713AE">
        <w:rPr>
          <w:rFonts w:eastAsia="SimSun"/>
          <w:i/>
          <w:sz w:val="22"/>
          <w:lang w:val="en-US" w:eastAsia="zh-CN"/>
        </w:rPr>
        <w:t xml:space="preserve">bandwidth </w:t>
      </w:r>
      <w:r>
        <w:rPr>
          <w:rFonts w:eastAsia="SimSun"/>
          <w:i/>
          <w:sz w:val="22"/>
          <w:lang w:val="en-US" w:eastAsia="zh-CN"/>
        </w:rPr>
        <w:t xml:space="preserve">in inter-subband CLI measurement/report </w:t>
      </w: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48AFDF0" w14:textId="0C2AD247" w:rsidR="004F4A30"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2D217093" w14:textId="4733BE0E" w:rsidR="007F518A" w:rsidRDefault="00C0100B" w:rsidP="00D93946">
      <w:pPr>
        <w:spacing w:afterLines="40" w:after="96"/>
        <w:jc w:val="both"/>
        <w:rPr>
          <w:rFonts w:eastAsia="SimSun"/>
          <w:b/>
          <w:bCs/>
          <w:sz w:val="22"/>
          <w:lang w:val="en-US" w:eastAsia="zh-CN"/>
        </w:rPr>
      </w:pPr>
      <w:r w:rsidRPr="00C0100B">
        <w:rPr>
          <w:rFonts w:eastAsia="SimSun"/>
          <w:b/>
          <w:bCs/>
          <w:sz w:val="22"/>
          <w:lang w:val="en-US" w:eastAsia="zh-CN"/>
        </w:rPr>
        <w:t xml:space="preserve">Observation-1: </w:t>
      </w:r>
      <w:r w:rsidRPr="00AC0FA0">
        <w:rPr>
          <w:rFonts w:eastAsia="SimSun"/>
          <w:sz w:val="22"/>
          <w:lang w:val="en-US" w:eastAsia="zh-CN"/>
        </w:rPr>
        <w:t>Full duplex operation can be currently achieved in NR by providing different tdd-UL-DL-ConfigurationDedicated or SFI to different UEs in a cell, however, higher DL/UL performance gains are expected if UEs are indicated of SBFD time/frequency resources</w:t>
      </w:r>
    </w:p>
    <w:p w14:paraId="270EFD33" w14:textId="05144667" w:rsidR="00C0100B" w:rsidRDefault="00C0100B" w:rsidP="00D93946">
      <w:pPr>
        <w:spacing w:afterLines="40" w:after="96"/>
        <w:jc w:val="both"/>
        <w:rPr>
          <w:rFonts w:eastAsia="SimSun"/>
          <w:b/>
          <w:bCs/>
          <w:sz w:val="22"/>
          <w:lang w:val="en-US" w:eastAsia="zh-CN"/>
        </w:rPr>
      </w:pPr>
    </w:p>
    <w:p w14:paraId="75DD8BB8" w14:textId="43BCE8FB" w:rsidR="00C0100B" w:rsidRDefault="00C0100B" w:rsidP="00D93946">
      <w:pPr>
        <w:spacing w:afterLines="40" w:after="96"/>
        <w:jc w:val="both"/>
        <w:rPr>
          <w:rFonts w:eastAsia="SimSun"/>
          <w:sz w:val="22"/>
          <w:lang w:val="en-US" w:eastAsia="zh-CN"/>
        </w:rPr>
      </w:pPr>
      <w:r w:rsidRPr="00AC0FA0">
        <w:rPr>
          <w:rFonts w:eastAsia="SimSun"/>
          <w:b/>
          <w:bCs/>
          <w:sz w:val="22"/>
          <w:lang w:val="en-US" w:eastAsia="zh-CN"/>
        </w:rPr>
        <w:t>Observation-2</w:t>
      </w:r>
      <w:r w:rsidRPr="00C0100B">
        <w:rPr>
          <w:rFonts w:eastAsia="SimSun"/>
          <w:sz w:val="22"/>
          <w:lang w:val="en-US" w:eastAsia="zh-CN"/>
        </w:rPr>
        <w:t>: Dynamic configuration of SBFD slots/symbols is beneficial for improving network performance when considering dynamic DL/UL traffic requirements</w:t>
      </w:r>
    </w:p>
    <w:p w14:paraId="336892A8" w14:textId="77777777" w:rsidR="00F96F95" w:rsidRDefault="00F96F95" w:rsidP="00D93946">
      <w:pPr>
        <w:spacing w:afterLines="40" w:after="96"/>
        <w:jc w:val="both"/>
        <w:rPr>
          <w:rFonts w:eastAsia="SimSun"/>
          <w:b/>
          <w:bCs/>
          <w:sz w:val="22"/>
          <w:lang w:val="en-US" w:eastAsia="zh-CN"/>
        </w:rPr>
      </w:pPr>
    </w:p>
    <w:p w14:paraId="4FD11E0C" w14:textId="29EF90CC" w:rsidR="00FD20D7" w:rsidRPr="00D93946" w:rsidRDefault="00FD20D7" w:rsidP="00D93946">
      <w:pPr>
        <w:spacing w:afterLines="40" w:after="96"/>
        <w:jc w:val="both"/>
        <w:rPr>
          <w:rFonts w:eastAsia="SimSun"/>
          <w:sz w:val="22"/>
          <w:lang w:val="en-US" w:eastAsia="zh-CN"/>
        </w:rPr>
      </w:pPr>
      <w:r w:rsidRPr="001744CC">
        <w:rPr>
          <w:rFonts w:eastAsia="SimSun"/>
          <w:b/>
          <w:bCs/>
          <w:sz w:val="22"/>
          <w:lang w:val="en-US" w:eastAsia="zh-CN"/>
        </w:rPr>
        <w:t>Observation-</w:t>
      </w:r>
      <w:r w:rsidR="00AC0FA0">
        <w:rPr>
          <w:rFonts w:eastAsia="SimSun"/>
          <w:b/>
          <w:bCs/>
          <w:sz w:val="22"/>
          <w:lang w:val="en-US" w:eastAsia="zh-CN"/>
        </w:rPr>
        <w:t>3</w:t>
      </w:r>
      <w:r w:rsidRPr="001744CC">
        <w:rPr>
          <w:rFonts w:eastAsia="SimSun"/>
          <w:sz w:val="22"/>
          <w:lang w:val="en-US" w:eastAsia="zh-CN"/>
        </w:rPr>
        <w:t xml:space="preserve">: </w:t>
      </w:r>
      <w:r w:rsidRPr="00D93946">
        <w:rPr>
          <w:rFonts w:eastAsia="SimSun"/>
          <w:sz w:val="22"/>
          <w:lang w:val="en-US" w:eastAsia="zh-CN"/>
        </w:rPr>
        <w:t>Among different options considered for SBFD operation using multiple antenna panels, Option-1 most efficiently utilizes the available antenna elements.</w:t>
      </w:r>
    </w:p>
    <w:p w14:paraId="47137089" w14:textId="77777777" w:rsidR="00FD20D7" w:rsidRDefault="00FD20D7" w:rsidP="00D93946">
      <w:pPr>
        <w:spacing w:afterLines="40" w:after="96"/>
        <w:jc w:val="both"/>
        <w:rPr>
          <w:rFonts w:eastAsia="SimSun"/>
          <w:b/>
          <w:bCs/>
          <w:sz w:val="22"/>
          <w:lang w:val="en-US" w:eastAsia="zh-CN"/>
        </w:rPr>
      </w:pPr>
    </w:p>
    <w:p w14:paraId="2604C547" w14:textId="260D6D47" w:rsidR="007F518A" w:rsidRPr="007F518A" w:rsidRDefault="007F518A" w:rsidP="00D93946">
      <w:pPr>
        <w:spacing w:afterLines="40" w:after="96"/>
        <w:jc w:val="both"/>
        <w:rPr>
          <w:rFonts w:eastAsia="SimSun"/>
          <w:sz w:val="22"/>
          <w:lang w:val="en-US" w:eastAsia="zh-CN"/>
        </w:rPr>
      </w:pPr>
      <w:r w:rsidRPr="001744CC">
        <w:rPr>
          <w:rFonts w:eastAsia="SimSun"/>
          <w:b/>
          <w:bCs/>
          <w:sz w:val="22"/>
          <w:lang w:val="en-US" w:eastAsia="zh-CN"/>
        </w:rPr>
        <w:t>Observation-</w:t>
      </w:r>
      <w:r w:rsidR="00AC0FA0">
        <w:rPr>
          <w:rFonts w:eastAsia="SimSun"/>
          <w:b/>
          <w:bCs/>
          <w:sz w:val="22"/>
          <w:lang w:val="en-US" w:eastAsia="zh-CN"/>
        </w:rPr>
        <w:t>4</w:t>
      </w:r>
      <w:r w:rsidRPr="001744CC">
        <w:rPr>
          <w:rFonts w:eastAsia="SimSun"/>
          <w:sz w:val="22"/>
          <w:lang w:val="en-US" w:eastAsia="zh-CN"/>
        </w:rPr>
        <w:t xml:space="preserve">: </w:t>
      </w:r>
      <w:r w:rsidRPr="007F518A">
        <w:rPr>
          <w:rFonts w:eastAsia="SimSun"/>
          <w:sz w:val="22"/>
          <w:lang w:val="en-US" w:eastAsia="zh-CN"/>
        </w:rPr>
        <w:t>For semi-static physical channels following conflicts may occur during SBFD time/frequency resources:</w:t>
      </w:r>
    </w:p>
    <w:p w14:paraId="20110066"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UE may try to receive DL receptions (e.g. CSI-RS) within UL sub-bands resulting in incorrect channel estimation or reduced DL performance</w:t>
      </w:r>
    </w:p>
    <w:p w14:paraId="47490718"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UE may try to perform UL transmissions (e.g. SRS) within DL sub-bands resulting in increased interference to nearby UE receiving DL</w:t>
      </w:r>
    </w:p>
    <w:p w14:paraId="209268E4" w14:textId="77777777" w:rsidR="00F96F95" w:rsidRDefault="00F96F95" w:rsidP="00D93946">
      <w:pPr>
        <w:spacing w:afterLines="40" w:after="96"/>
        <w:jc w:val="both"/>
        <w:rPr>
          <w:rFonts w:eastAsia="SimSun"/>
          <w:b/>
          <w:bCs/>
          <w:sz w:val="22"/>
          <w:lang w:val="en-US" w:eastAsia="zh-CN"/>
        </w:rPr>
      </w:pPr>
    </w:p>
    <w:p w14:paraId="02275898" w14:textId="0BCC1BB3" w:rsidR="007F518A" w:rsidRPr="007F518A" w:rsidRDefault="007F518A" w:rsidP="00D93946">
      <w:pPr>
        <w:spacing w:afterLines="40" w:after="96"/>
        <w:jc w:val="both"/>
        <w:rPr>
          <w:rFonts w:eastAsia="SimSun"/>
          <w:sz w:val="22"/>
          <w:lang w:val="en-US" w:eastAsia="zh-CN"/>
        </w:rPr>
      </w:pPr>
      <w:r w:rsidRPr="001744CC">
        <w:rPr>
          <w:rFonts w:eastAsia="SimSun"/>
          <w:b/>
          <w:bCs/>
          <w:sz w:val="22"/>
          <w:lang w:val="en-US" w:eastAsia="zh-CN"/>
        </w:rPr>
        <w:t>Observation-</w:t>
      </w:r>
      <w:r w:rsidR="00AC0FA0">
        <w:rPr>
          <w:rFonts w:eastAsia="SimSun"/>
          <w:b/>
          <w:bCs/>
          <w:sz w:val="22"/>
          <w:lang w:val="en-US" w:eastAsia="zh-CN"/>
        </w:rPr>
        <w:t>5</w:t>
      </w:r>
      <w:r w:rsidRPr="001744CC">
        <w:rPr>
          <w:rFonts w:eastAsia="SimSun"/>
          <w:sz w:val="22"/>
          <w:lang w:val="en-US" w:eastAsia="zh-CN"/>
        </w:rPr>
        <w:t xml:space="preserve">: </w:t>
      </w:r>
      <w:r w:rsidRPr="007F518A">
        <w:rPr>
          <w:rFonts w:eastAsia="SimSun"/>
          <w:sz w:val="22"/>
          <w:lang w:val="en-US" w:eastAsia="zh-CN"/>
        </w:rPr>
        <w:t>Following interference scenarios are possible for sub-band non-overlapping full duplex operation:</w:t>
      </w:r>
    </w:p>
    <w:p w14:paraId="3A7E7132"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CLI between UEs of same cell i.e. UL transmission of one UE interfering with the DL reception of nearby UE</w:t>
      </w:r>
    </w:p>
    <w:p w14:paraId="1FC96AED"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gNB experiencing interference in UL reception due to its DL transmission in adjacent sub-band</w:t>
      </w:r>
    </w:p>
    <w:p w14:paraId="0D17D5D3"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gNB experiencing interference in UL reception due to DL transmission from nearby gNB</w:t>
      </w:r>
    </w:p>
    <w:p w14:paraId="2DD78A84" w14:textId="77777777" w:rsidR="00F96F95" w:rsidRDefault="00F96F95" w:rsidP="00D93946">
      <w:pPr>
        <w:spacing w:afterLines="40" w:after="96"/>
        <w:jc w:val="both"/>
        <w:rPr>
          <w:rFonts w:eastAsia="SimSun"/>
          <w:sz w:val="22"/>
          <w:szCs w:val="22"/>
          <w:lang w:eastAsia="zh-CN"/>
        </w:rPr>
      </w:pPr>
    </w:p>
    <w:p w14:paraId="3AD24E47" w14:textId="77777777" w:rsidR="00AC0FA0" w:rsidRDefault="00AC0FA0" w:rsidP="00AC0FA0">
      <w:pPr>
        <w:spacing w:afterLines="50" w:after="120"/>
        <w:jc w:val="both"/>
        <w:rPr>
          <w:rFonts w:eastAsia="SimSun"/>
          <w:b/>
          <w:sz w:val="22"/>
          <w:u w:val="single"/>
          <w:lang w:val="en-US" w:eastAsia="zh-CN"/>
        </w:rPr>
      </w:pPr>
      <w:r w:rsidRPr="00925649">
        <w:rPr>
          <w:rFonts w:eastAsia="SimSun"/>
          <w:b/>
          <w:sz w:val="22"/>
          <w:u w:val="single"/>
          <w:lang w:val="en-US" w:eastAsia="zh-CN"/>
        </w:rPr>
        <w:lastRenderedPageBreak/>
        <w:t xml:space="preserve">Proposal </w:t>
      </w:r>
      <w:r>
        <w:rPr>
          <w:rFonts w:eastAsia="SimSun"/>
          <w:b/>
          <w:sz w:val="22"/>
          <w:u w:val="single"/>
          <w:lang w:val="en-US" w:eastAsia="zh-CN"/>
        </w:rPr>
        <w:t>1</w:t>
      </w:r>
      <w:r w:rsidRPr="009F57D0">
        <w:rPr>
          <w:rFonts w:eastAsia="SimSun"/>
          <w:b/>
          <w:sz w:val="22"/>
          <w:u w:val="single"/>
          <w:lang w:val="en-US" w:eastAsia="zh-CN"/>
        </w:rPr>
        <w:t xml:space="preserve">: </w:t>
      </w:r>
    </w:p>
    <w:p w14:paraId="3111C925" w14:textId="77777777" w:rsidR="00AC0FA0" w:rsidRPr="00851B64" w:rsidRDefault="00AC0FA0" w:rsidP="00AC0FA0">
      <w:pPr>
        <w:pStyle w:val="ListParagraph"/>
        <w:numPr>
          <w:ilvl w:val="0"/>
          <w:numId w:val="41"/>
        </w:numPr>
        <w:spacing w:afterLines="50" w:after="120"/>
        <w:ind w:leftChars="0"/>
        <w:jc w:val="both"/>
        <w:rPr>
          <w:rFonts w:eastAsia="SimSun"/>
          <w:bCs/>
          <w:i/>
          <w:iCs/>
          <w:sz w:val="22"/>
          <w:lang w:val="en-US" w:eastAsia="zh-CN"/>
        </w:rPr>
      </w:pPr>
      <w:r w:rsidRPr="00851B64">
        <w:rPr>
          <w:rFonts w:eastAsia="SimSun"/>
          <w:bCs/>
          <w:i/>
          <w:iCs/>
          <w:sz w:val="22"/>
          <w:lang w:val="en-US" w:eastAsia="zh-CN"/>
        </w:rPr>
        <w:t>The SBFD aware UE</w:t>
      </w:r>
      <w:r>
        <w:rPr>
          <w:rFonts w:eastAsia="SimSun"/>
          <w:bCs/>
          <w:i/>
          <w:iCs/>
          <w:sz w:val="22"/>
          <w:lang w:val="en-US" w:eastAsia="zh-CN"/>
        </w:rPr>
        <w:t xml:space="preserve"> can</w:t>
      </w:r>
      <w:r w:rsidRPr="00851B64">
        <w:rPr>
          <w:rFonts w:eastAsia="SimSun"/>
          <w:bCs/>
          <w:i/>
          <w:iCs/>
          <w:sz w:val="22"/>
          <w:lang w:val="en-US" w:eastAsia="zh-CN"/>
        </w:rPr>
        <w:t xml:space="preserve"> be dynamically scheduled with DL reception within the UL subband </w:t>
      </w:r>
    </w:p>
    <w:p w14:paraId="5D0F68CE" w14:textId="77777777" w:rsidR="00AC0FA0" w:rsidRDefault="00AC0FA0" w:rsidP="00AC0FA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2</w:t>
      </w:r>
      <w:r w:rsidRPr="009F57D0">
        <w:rPr>
          <w:rFonts w:eastAsia="SimSun"/>
          <w:b/>
          <w:sz w:val="22"/>
          <w:u w:val="single"/>
          <w:lang w:val="en-US" w:eastAsia="zh-CN"/>
        </w:rPr>
        <w:t xml:space="preserve">: </w:t>
      </w:r>
    </w:p>
    <w:p w14:paraId="333490DC" w14:textId="77777777" w:rsidR="00AC0FA0" w:rsidRDefault="00AC0FA0" w:rsidP="00AC0FA0">
      <w:pPr>
        <w:pStyle w:val="ListParagraph"/>
        <w:numPr>
          <w:ilvl w:val="0"/>
          <w:numId w:val="41"/>
        </w:numPr>
        <w:ind w:leftChars="0"/>
        <w:jc w:val="both"/>
        <w:rPr>
          <w:rFonts w:eastAsia="SimSun"/>
          <w:bCs/>
          <w:i/>
          <w:iCs/>
          <w:sz w:val="22"/>
          <w:lang w:val="en-US" w:eastAsia="zh-CN"/>
        </w:rPr>
      </w:pPr>
      <w:r w:rsidRPr="00E23291">
        <w:rPr>
          <w:rFonts w:eastAsia="SimSun"/>
          <w:bCs/>
          <w:i/>
          <w:iCs/>
          <w:sz w:val="22"/>
          <w:lang w:val="en-US" w:eastAsia="zh-CN"/>
        </w:rPr>
        <w:t>For SBFD operation in a symbol configured as flexible in TDD-UL-DL-ConfigCommon, study the following options for SBFD aware UEs,</w:t>
      </w:r>
    </w:p>
    <w:p w14:paraId="02A62297" w14:textId="77777777" w:rsidR="00AC0FA0" w:rsidRDefault="00AC0FA0" w:rsidP="00AC0FA0">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UL transmissions within UL subband are allowed in the symbol</w:t>
      </w:r>
    </w:p>
    <w:p w14:paraId="3A89A617" w14:textId="77777777" w:rsidR="00AC0FA0" w:rsidRDefault="00AC0FA0" w:rsidP="00AC0FA0">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UL transmissions outside UL subband are not allowed in the symbol</w:t>
      </w:r>
    </w:p>
    <w:p w14:paraId="4DB592C7" w14:textId="77777777" w:rsidR="00AC0FA0" w:rsidRDefault="00AC0FA0" w:rsidP="00AC0FA0">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Frequency locations of DL subband(s) are known to the SBFD aware UE</w:t>
      </w:r>
    </w:p>
    <w:p w14:paraId="49CCC5A4" w14:textId="026DF9A8" w:rsidR="00AC0FA0" w:rsidRDefault="00AC0FA0" w:rsidP="00AC0FA0">
      <w:pPr>
        <w:pStyle w:val="ListParagraph"/>
        <w:numPr>
          <w:ilvl w:val="1"/>
          <w:numId w:val="41"/>
        </w:numPr>
        <w:ind w:leftChars="0"/>
        <w:jc w:val="both"/>
        <w:rPr>
          <w:rFonts w:eastAsia="SimSun"/>
          <w:bCs/>
          <w:i/>
          <w:iCs/>
          <w:sz w:val="22"/>
          <w:lang w:val="en-US" w:eastAsia="zh-CN"/>
        </w:rPr>
      </w:pPr>
      <w:r w:rsidRPr="00E23291">
        <w:rPr>
          <w:rFonts w:eastAsia="SimSun"/>
          <w:bCs/>
          <w:i/>
          <w:iCs/>
          <w:sz w:val="22"/>
          <w:lang w:val="en-US" w:eastAsia="zh-CN"/>
        </w:rPr>
        <w:t>DL receptions within DL subband(s) are allowed in the symbol</w:t>
      </w:r>
    </w:p>
    <w:p w14:paraId="500F4FBD" w14:textId="77777777" w:rsidR="00AC0FA0" w:rsidRDefault="00AC0FA0" w:rsidP="00AC0FA0">
      <w:pPr>
        <w:pStyle w:val="ListParagraph"/>
        <w:ind w:leftChars="0" w:left="1080"/>
        <w:jc w:val="both"/>
        <w:rPr>
          <w:rFonts w:eastAsia="SimSun"/>
          <w:bCs/>
          <w:i/>
          <w:iCs/>
          <w:sz w:val="22"/>
          <w:lang w:val="en-US" w:eastAsia="zh-CN"/>
        </w:rPr>
      </w:pPr>
    </w:p>
    <w:p w14:paraId="6A5D6607"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1C200FBC" w14:textId="062DCA5A" w:rsidR="00AC0FA0" w:rsidRPr="00DD55BE" w:rsidRDefault="00DD55BE" w:rsidP="00DD55BE">
      <w:pPr>
        <w:pStyle w:val="ListParagraph"/>
        <w:numPr>
          <w:ilvl w:val="0"/>
          <w:numId w:val="39"/>
        </w:numPr>
        <w:ind w:leftChars="0"/>
        <w:rPr>
          <w:rFonts w:eastAsia="SimSun"/>
          <w:i/>
          <w:sz w:val="22"/>
          <w:lang w:val="en-US" w:eastAsia="zh-CN"/>
        </w:rPr>
      </w:pPr>
      <w:r w:rsidRPr="00DD55BE">
        <w:rPr>
          <w:rFonts w:eastAsia="SimSun"/>
          <w:i/>
          <w:sz w:val="22"/>
          <w:lang w:val="en-US" w:eastAsia="zh-CN"/>
        </w:rPr>
        <w:t xml:space="preserve">Scheduled/configured SBFD transmissions should not overlap with SSB occasions </w:t>
      </w:r>
      <w:r w:rsidR="00AC0FA0" w:rsidRPr="00DD55BE">
        <w:rPr>
          <w:rFonts w:eastAsia="SimSun"/>
          <w:i/>
          <w:sz w:val="22"/>
          <w:lang w:val="en-US" w:eastAsia="zh-CN"/>
        </w:rPr>
        <w:t xml:space="preserve"> </w:t>
      </w:r>
    </w:p>
    <w:p w14:paraId="5F2CFA76"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4</w:t>
      </w:r>
      <w:r w:rsidRPr="00895E8C">
        <w:rPr>
          <w:rFonts w:eastAsia="SimSun"/>
          <w:b/>
          <w:sz w:val="22"/>
          <w:u w:val="single"/>
          <w:lang w:val="en-US" w:eastAsia="zh-CN"/>
        </w:rPr>
        <w:t>:</w:t>
      </w:r>
    </w:p>
    <w:p w14:paraId="5B915E60" w14:textId="01E83A1F" w:rsidR="00AC0FA0" w:rsidRPr="00EC66AF" w:rsidRDefault="00DD55BE" w:rsidP="00AC0FA0">
      <w:pPr>
        <w:pStyle w:val="ListParagraph"/>
        <w:numPr>
          <w:ilvl w:val="0"/>
          <w:numId w:val="39"/>
        </w:numPr>
        <w:spacing w:afterLines="50" w:after="120"/>
        <w:ind w:leftChars="0"/>
        <w:jc w:val="both"/>
        <w:rPr>
          <w:rFonts w:eastAsia="SimSun"/>
          <w:b/>
          <w:sz w:val="22"/>
          <w:u w:val="single"/>
          <w:lang w:val="en-US" w:eastAsia="zh-CN"/>
        </w:rPr>
      </w:pPr>
      <w:r w:rsidRPr="00DD55BE">
        <w:rPr>
          <w:rFonts w:eastAsia="SimSun"/>
          <w:i/>
          <w:sz w:val="22"/>
          <w:lang w:val="en-US" w:eastAsia="zh-CN"/>
        </w:rPr>
        <w:t>Specify UE behavior for discarding SBFD occasions which partially/fully overlap with SSB occasions of the UE</w:t>
      </w:r>
    </w:p>
    <w:p w14:paraId="6E6C1118"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42D8BBF5" w14:textId="77777777" w:rsidR="00AC0FA0" w:rsidRPr="00851B64" w:rsidRDefault="00AC0FA0" w:rsidP="00AC0FA0">
      <w:pPr>
        <w:pStyle w:val="ListParagraph"/>
        <w:numPr>
          <w:ilvl w:val="0"/>
          <w:numId w:val="39"/>
        </w:numPr>
        <w:spacing w:afterLines="50" w:after="120"/>
        <w:ind w:leftChars="0"/>
        <w:jc w:val="both"/>
        <w:rPr>
          <w:rFonts w:eastAsia="SimSun"/>
          <w:b/>
          <w:sz w:val="22"/>
          <w:u w:val="single"/>
          <w:lang w:val="en-US" w:eastAsia="zh-CN"/>
        </w:rPr>
      </w:pPr>
      <w:r>
        <w:rPr>
          <w:rFonts w:eastAsia="SimSun"/>
          <w:i/>
          <w:sz w:val="22"/>
          <w:lang w:val="en-US" w:eastAsia="zh-CN"/>
        </w:rPr>
        <w:t>Study the impact of different subband resource allocation scenarios with respect to multiple BWP configuration to UE</w:t>
      </w:r>
    </w:p>
    <w:p w14:paraId="4C0B7EB1"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7008374C" w14:textId="77777777" w:rsidR="00AC0FA0" w:rsidRPr="00D52209"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application of multiple antenna panels for SBFD operation at gNB, where different antenna panels are used for UL reception and DL transmission by gNB</w:t>
      </w:r>
    </w:p>
    <w:p w14:paraId="4D301E39"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4A044B25" w14:textId="77777777" w:rsidR="00AC0FA0" w:rsidRPr="00D52209"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study simultaneous Tx and Rx using different sets of antenna elements belonging to single antenna panel </w:t>
      </w:r>
    </w:p>
    <w:p w14:paraId="69D6C58E"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6F65B545" w14:textId="77777777" w:rsidR="00AC0FA0" w:rsidRPr="00D52209"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the impact on DL channel estimation, codebook aspects, CSI-RS procedures to support SBFD operation using multiple antenna panels</w:t>
      </w:r>
    </w:p>
    <w:p w14:paraId="6F43261B"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7E19C1E1" w14:textId="77777777" w:rsidR="00AC0FA0" w:rsidRPr="00D52209"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different power control parameters between SBFD and non-SBFD symbols to improve UL reception performance during SBFD symbols</w:t>
      </w:r>
    </w:p>
    <w:p w14:paraId="62A8FD70"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080F9319" w14:textId="77777777" w:rsidR="00AC0FA0" w:rsidRPr="00C271A2"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support of 2-set of frequency resource configurations for semi-static UL/DL channels/signals where the first set is used during UL-only/DL-only slots/symbols and the second set is used for SBFD slots/symbols. Semi-static UL/DL channels/signals include atleast:</w:t>
      </w:r>
    </w:p>
    <w:p w14:paraId="588ADEA7" w14:textId="77777777" w:rsidR="00AC0FA0" w:rsidRPr="00C271A2" w:rsidRDefault="00AC0FA0" w:rsidP="00AC0FA0">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CSI-RS</w:t>
      </w:r>
    </w:p>
    <w:p w14:paraId="628C8BD3" w14:textId="77777777" w:rsidR="00AC0FA0" w:rsidRPr="003E5D24" w:rsidRDefault="00AC0FA0" w:rsidP="00AC0FA0">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PUCCH</w:t>
      </w:r>
    </w:p>
    <w:p w14:paraId="44DD11B7" w14:textId="77777777" w:rsidR="00AC0FA0" w:rsidRPr="003E5D24" w:rsidRDefault="00AC0FA0" w:rsidP="00AC0FA0">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SRS</w:t>
      </w:r>
    </w:p>
    <w:p w14:paraId="6FFD812E" w14:textId="77777777" w:rsidR="00AC0FA0" w:rsidRPr="006F1954" w:rsidRDefault="00AC0FA0" w:rsidP="00AC0FA0">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Configured grant and SPS</w:t>
      </w:r>
    </w:p>
    <w:p w14:paraId="7AC9C73C"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11</w:t>
      </w:r>
      <w:r w:rsidRPr="00895E8C">
        <w:rPr>
          <w:rFonts w:eastAsia="SimSun"/>
          <w:b/>
          <w:sz w:val="22"/>
          <w:u w:val="single"/>
          <w:lang w:val="en-US" w:eastAsia="zh-CN"/>
        </w:rPr>
        <w:t>:</w:t>
      </w:r>
    </w:p>
    <w:p w14:paraId="29ED428F" w14:textId="77777777" w:rsidR="00AC0FA0" w:rsidRPr="00E17DC0"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Multi-slot PUSCH/PDSCH spanning SBFD and UL-only/DL-only slots can be transmitted on both SBFD slots and UL-only/DL-only slots</w:t>
      </w:r>
    </w:p>
    <w:p w14:paraId="0E1F21DF" w14:textId="77777777" w:rsidR="00AC0FA0" w:rsidRPr="006F1954" w:rsidRDefault="00AC0FA0" w:rsidP="00AC0FA0">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FFS whether additional network control is required to disable/enable transmission on SBFD slots</w:t>
      </w:r>
    </w:p>
    <w:p w14:paraId="422576A5"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lastRenderedPageBreak/>
        <w:t xml:space="preserve">Proposal </w:t>
      </w:r>
      <w:r>
        <w:rPr>
          <w:rFonts w:eastAsia="SimSun"/>
          <w:b/>
          <w:sz w:val="22"/>
          <w:u w:val="single"/>
          <w:lang w:val="en-US" w:eastAsia="zh-CN"/>
        </w:rPr>
        <w:t>12</w:t>
      </w:r>
      <w:r w:rsidRPr="00895E8C">
        <w:rPr>
          <w:rFonts w:eastAsia="SimSun"/>
          <w:b/>
          <w:sz w:val="22"/>
          <w:u w:val="single"/>
          <w:lang w:val="en-US" w:eastAsia="zh-CN"/>
        </w:rPr>
        <w:t>:</w:t>
      </w:r>
    </w:p>
    <w:p w14:paraId="32456DBC" w14:textId="77777777" w:rsidR="00AC0FA0" w:rsidRPr="009B7B4F"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how to support frequency hopping and frequency interleaving procedures for UL and DL transmissions performed during SBFD slots/symbols</w:t>
      </w:r>
    </w:p>
    <w:p w14:paraId="2C8F9E50" w14:textId="77777777" w:rsidR="00AC0FA0" w:rsidRPr="00F87C8A" w:rsidRDefault="00AC0FA0" w:rsidP="00AC0FA0">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some enhancement for Type 0 FDRA for PDSCH/PUSCH  for SBFD slots/symbols</w:t>
      </w:r>
    </w:p>
    <w:p w14:paraId="78D1480C" w14:textId="77777777" w:rsidR="00AC0FA0" w:rsidRPr="00AC0FA0" w:rsidRDefault="00AC0FA0" w:rsidP="00AC0FA0">
      <w:pPr>
        <w:spacing w:afterLines="50" w:after="120"/>
        <w:jc w:val="both"/>
        <w:rPr>
          <w:rFonts w:eastAsia="SimSun"/>
          <w:b/>
          <w:sz w:val="22"/>
          <w:u w:val="single"/>
          <w:lang w:val="en-US" w:eastAsia="zh-CN"/>
        </w:rPr>
      </w:pPr>
      <w:r w:rsidRPr="00AC0FA0">
        <w:rPr>
          <w:rFonts w:eastAsia="SimSun"/>
          <w:b/>
          <w:sz w:val="22"/>
          <w:u w:val="single"/>
          <w:lang w:val="en-US" w:eastAsia="zh-CN"/>
        </w:rPr>
        <w:t>Proposal 13:</w:t>
      </w:r>
    </w:p>
    <w:p w14:paraId="0FC5F52A" w14:textId="293362C2" w:rsidR="00AC0FA0" w:rsidRPr="00AC0FA0" w:rsidRDefault="00AC0FA0" w:rsidP="00AC0FA0">
      <w:pPr>
        <w:pStyle w:val="ListParagraph"/>
        <w:numPr>
          <w:ilvl w:val="0"/>
          <w:numId w:val="26"/>
        </w:numPr>
        <w:spacing w:afterLines="50" w:after="120"/>
        <w:ind w:leftChars="0"/>
        <w:jc w:val="both"/>
        <w:rPr>
          <w:rFonts w:eastAsia="SimSun"/>
          <w:sz w:val="22"/>
          <w:lang w:val="en-US" w:eastAsia="zh-CN"/>
        </w:rPr>
      </w:pPr>
      <w:r w:rsidRPr="00AC0FA0">
        <w:rPr>
          <w:rFonts w:eastAsia="SimSun"/>
          <w:i/>
          <w:sz w:val="22"/>
          <w:lang w:val="en-US" w:eastAsia="zh-CN"/>
        </w:rPr>
        <w:t>Support of 2-set of frequency resource configurations for CORESET associated with UE specific search space for SBFD-aware UEs, where the first set is used during UL-only/DL-only slots/symbols and the second set is used for SBFD slots/symbols.</w:t>
      </w:r>
    </w:p>
    <w:p w14:paraId="14319195" w14:textId="77777777" w:rsidR="00AC0FA0" w:rsidRDefault="00AC0FA0" w:rsidP="00AC0FA0">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4CAABCB2" w14:textId="648DC304" w:rsidR="00AC0FA0" w:rsidRPr="00863884" w:rsidRDefault="00AC0FA0" w:rsidP="00AC0FA0">
      <w:pPr>
        <w:pStyle w:val="ListParagraph"/>
        <w:numPr>
          <w:ilvl w:val="0"/>
          <w:numId w:val="49"/>
        </w:numPr>
        <w:spacing w:afterLines="50" w:after="120"/>
        <w:ind w:leftChars="0"/>
        <w:jc w:val="both"/>
        <w:rPr>
          <w:rFonts w:eastAsia="SimSun"/>
          <w:sz w:val="22"/>
          <w:lang w:val="en-US" w:eastAsia="zh-CN"/>
        </w:rPr>
      </w:pPr>
      <w:r w:rsidRPr="00AC0FA0">
        <w:rPr>
          <w:rFonts w:eastAsia="SimSun"/>
          <w:i/>
          <w:sz w:val="22"/>
          <w:lang w:val="en-US" w:eastAsia="zh-CN"/>
        </w:rPr>
        <w:t>Study UE/network behavior for configuring CORESETs associated to common search space during SBFD operation.</w:t>
      </w:r>
    </w:p>
    <w:p w14:paraId="24B65C15" w14:textId="1A015668" w:rsidR="00E5532D" w:rsidRPr="00E5532D" w:rsidRDefault="00E5532D" w:rsidP="00E5532D">
      <w:pPr>
        <w:spacing w:afterLines="50" w:after="120"/>
        <w:jc w:val="both"/>
        <w:rPr>
          <w:rFonts w:eastAsia="SimSun"/>
          <w:b/>
          <w:sz w:val="22"/>
          <w:u w:val="single"/>
          <w:lang w:val="en-US" w:eastAsia="zh-CN"/>
        </w:rPr>
      </w:pPr>
      <w:r w:rsidRPr="00E5532D">
        <w:rPr>
          <w:rFonts w:eastAsia="SimSun"/>
          <w:b/>
          <w:sz w:val="22"/>
          <w:u w:val="single"/>
          <w:lang w:val="en-US" w:eastAsia="zh-CN"/>
        </w:rPr>
        <w:t>Proposal 15:</w:t>
      </w:r>
    </w:p>
    <w:p w14:paraId="0BF51B83" w14:textId="42752FC4" w:rsidR="00863884" w:rsidRDefault="00863884" w:rsidP="00863884">
      <w:pPr>
        <w:pStyle w:val="ListParagraph"/>
        <w:numPr>
          <w:ilvl w:val="0"/>
          <w:numId w:val="49"/>
        </w:numPr>
        <w:spacing w:beforeLines="50" w:before="120"/>
        <w:ind w:leftChars="0"/>
        <w:jc w:val="both"/>
        <w:rPr>
          <w:rFonts w:eastAsia="SimSun"/>
          <w:i/>
          <w:sz w:val="22"/>
          <w:lang w:val="en-US" w:eastAsia="zh-CN"/>
        </w:rPr>
      </w:pPr>
      <w:r>
        <w:rPr>
          <w:rFonts w:eastAsia="SimSun"/>
          <w:i/>
          <w:sz w:val="22"/>
          <w:lang w:val="en-US" w:eastAsia="zh-CN"/>
        </w:rPr>
        <w:t>Study the PUCCH resource configuration for SBFD symbols should consider the following aspects</w:t>
      </w:r>
    </w:p>
    <w:p w14:paraId="552D159A" w14:textId="77777777" w:rsidR="00863884" w:rsidRDefault="00863884" w:rsidP="00863884">
      <w:pPr>
        <w:pStyle w:val="ListParagraph"/>
        <w:numPr>
          <w:ilvl w:val="1"/>
          <w:numId w:val="49"/>
        </w:numPr>
        <w:spacing w:beforeLines="50" w:before="120"/>
        <w:ind w:leftChars="0"/>
        <w:jc w:val="both"/>
        <w:rPr>
          <w:rFonts w:eastAsia="SimSun"/>
          <w:i/>
          <w:sz w:val="22"/>
          <w:lang w:val="en-US" w:eastAsia="zh-CN"/>
        </w:rPr>
      </w:pPr>
      <w:r>
        <w:rPr>
          <w:rFonts w:eastAsia="SimSun"/>
          <w:i/>
          <w:sz w:val="22"/>
          <w:lang w:val="en-US" w:eastAsia="zh-CN"/>
        </w:rPr>
        <w:t xml:space="preserve">Inter/inter-slot frequency hopping </w:t>
      </w:r>
    </w:p>
    <w:p w14:paraId="2D7F693D" w14:textId="5CBE1531" w:rsidR="00863884" w:rsidRPr="00E5532D" w:rsidRDefault="00863884" w:rsidP="00E5532D">
      <w:pPr>
        <w:pStyle w:val="ListParagraph"/>
        <w:numPr>
          <w:ilvl w:val="1"/>
          <w:numId w:val="49"/>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12F162D1" w14:textId="480D4C0B" w:rsidR="00434488" w:rsidRDefault="00434488" w:rsidP="0043448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E5532D">
        <w:rPr>
          <w:rFonts w:eastAsia="SimSun"/>
          <w:b/>
          <w:sz w:val="22"/>
          <w:u w:val="single"/>
          <w:lang w:val="en-US" w:eastAsia="zh-CN"/>
        </w:rPr>
        <w:t>6</w:t>
      </w:r>
      <w:r w:rsidRPr="00895E8C">
        <w:rPr>
          <w:rFonts w:eastAsia="SimSun"/>
          <w:b/>
          <w:sz w:val="22"/>
          <w:u w:val="single"/>
          <w:lang w:val="en-US" w:eastAsia="zh-CN"/>
        </w:rPr>
        <w:t>:</w:t>
      </w:r>
    </w:p>
    <w:p w14:paraId="51689C67" w14:textId="77777777" w:rsidR="00434488" w:rsidRPr="00AC0FA0" w:rsidRDefault="00434488" w:rsidP="00434488">
      <w:pPr>
        <w:pStyle w:val="ListParagraph"/>
        <w:numPr>
          <w:ilvl w:val="0"/>
          <w:numId w:val="49"/>
        </w:numPr>
        <w:spacing w:afterLines="50" w:after="120"/>
        <w:ind w:leftChars="0"/>
        <w:jc w:val="both"/>
        <w:rPr>
          <w:rFonts w:eastAsia="SimSun"/>
          <w:b/>
          <w:sz w:val="22"/>
          <w:u w:val="single"/>
          <w:lang w:val="en-US" w:eastAsia="zh-CN"/>
        </w:rPr>
      </w:pPr>
      <w:r w:rsidRPr="00AC0FA0">
        <w:rPr>
          <w:rFonts w:eastAsia="SimSun"/>
          <w:i/>
          <w:sz w:val="22"/>
          <w:lang w:val="en-US" w:eastAsia="zh-CN"/>
        </w:rPr>
        <w:t>Identify the scenarios for UE where configured DL (or UL) transmissions may conflict with dynamic DCI scheduled UL (or DL) transmissions and specify UE behavior to resolve such conflicts.</w:t>
      </w:r>
    </w:p>
    <w:p w14:paraId="1C7DDBC0" w14:textId="2F3662A3" w:rsidR="00FF3FD6" w:rsidRPr="00925649" w:rsidRDefault="00FF3FD6" w:rsidP="00D93946">
      <w:pPr>
        <w:spacing w:afterLines="40" w:after="96"/>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00E5532D">
        <w:rPr>
          <w:rFonts w:eastAsia="SimSun"/>
          <w:b/>
          <w:sz w:val="22"/>
          <w:u w:val="single"/>
          <w:lang w:val="en-US" w:eastAsia="zh-CN"/>
        </w:rPr>
        <w:t>7</w:t>
      </w:r>
      <w:r w:rsidRPr="00925649">
        <w:rPr>
          <w:rFonts w:eastAsia="SimSun"/>
          <w:b/>
          <w:sz w:val="22"/>
          <w:u w:val="single"/>
          <w:lang w:val="en-US" w:eastAsia="zh-CN"/>
        </w:rPr>
        <w:t>:</w:t>
      </w:r>
    </w:p>
    <w:p w14:paraId="23641544" w14:textId="77777777" w:rsidR="00FF3FD6"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study interference management for </w:t>
      </w:r>
    </w:p>
    <w:p w14:paraId="5190943D" w14:textId="77777777" w:rsidR="00FF3FD6" w:rsidRDefault="00FF3FD6" w:rsidP="00D93946">
      <w:pPr>
        <w:pStyle w:val="ListParagraph"/>
        <w:numPr>
          <w:ilvl w:val="1"/>
          <w:numId w:val="9"/>
        </w:numPr>
        <w:spacing w:beforeLines="50" w:before="120" w:afterLines="40" w:after="96"/>
        <w:ind w:leftChars="0"/>
        <w:jc w:val="both"/>
        <w:rPr>
          <w:rFonts w:eastAsia="SimSun"/>
          <w:i/>
          <w:sz w:val="22"/>
          <w:lang w:val="en-US" w:eastAsia="zh-CN"/>
        </w:rPr>
      </w:pPr>
      <w:r w:rsidRPr="00E47940">
        <w:rPr>
          <w:rFonts w:eastAsia="SimSun"/>
          <w:i/>
          <w:sz w:val="22"/>
          <w:lang w:val="en-US" w:eastAsia="zh-CN"/>
        </w:rPr>
        <w:t>inter-UE CLI in a cell</w:t>
      </w:r>
    </w:p>
    <w:p w14:paraId="3293CD64" w14:textId="77777777" w:rsidR="00FF3FD6" w:rsidRDefault="00FF3FD6" w:rsidP="00D93946">
      <w:pPr>
        <w:pStyle w:val="ListParagraph"/>
        <w:numPr>
          <w:ilvl w:val="1"/>
          <w:numId w:val="9"/>
        </w:numPr>
        <w:spacing w:beforeLines="50" w:before="120" w:afterLines="40" w:after="96"/>
        <w:ind w:leftChars="0"/>
        <w:jc w:val="both"/>
        <w:rPr>
          <w:rFonts w:eastAsia="SimSun"/>
          <w:i/>
          <w:sz w:val="22"/>
          <w:lang w:val="en-US" w:eastAsia="zh-CN"/>
        </w:rPr>
      </w:pPr>
      <w:r>
        <w:rPr>
          <w:rFonts w:eastAsia="SimSun"/>
          <w:i/>
          <w:sz w:val="22"/>
          <w:lang w:val="en-US" w:eastAsia="zh-CN"/>
        </w:rPr>
        <w:t>self-interference management for gNB</w:t>
      </w:r>
      <w:r w:rsidRPr="00E47940">
        <w:rPr>
          <w:rFonts w:eastAsia="SimSun"/>
          <w:i/>
          <w:sz w:val="22"/>
          <w:lang w:val="en-US" w:eastAsia="zh-CN"/>
        </w:rPr>
        <w:t xml:space="preserve"> </w:t>
      </w:r>
    </w:p>
    <w:p w14:paraId="59E0BE41" w14:textId="2AEF3C90" w:rsidR="00FF3FD6" w:rsidRPr="00FF3FD6" w:rsidRDefault="00FF3FD6" w:rsidP="00D93946">
      <w:pPr>
        <w:pStyle w:val="ListParagraph"/>
        <w:numPr>
          <w:ilvl w:val="1"/>
          <w:numId w:val="9"/>
        </w:numPr>
        <w:spacing w:beforeLines="50" w:before="120" w:afterLines="40" w:after="96"/>
        <w:ind w:leftChars="0"/>
        <w:jc w:val="both"/>
        <w:rPr>
          <w:rFonts w:eastAsia="SimSun"/>
          <w:i/>
          <w:sz w:val="22"/>
          <w:lang w:val="en-US" w:eastAsia="zh-CN"/>
        </w:rPr>
      </w:pPr>
      <w:r w:rsidRPr="00E47940">
        <w:rPr>
          <w:rFonts w:eastAsia="SimSun"/>
          <w:i/>
          <w:sz w:val="22"/>
          <w:lang w:val="en-US" w:eastAsia="zh-CN"/>
        </w:rPr>
        <w:t xml:space="preserve">inter-gNB CLI  </w:t>
      </w:r>
    </w:p>
    <w:p w14:paraId="1DEFA47F" w14:textId="55842F84" w:rsidR="00FF3FD6" w:rsidRPr="00A43C4E" w:rsidRDefault="00FF3FD6" w:rsidP="00D93946">
      <w:pPr>
        <w:spacing w:afterLines="40" w:after="96"/>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E5532D">
        <w:rPr>
          <w:rFonts w:eastAsia="SimSun"/>
          <w:b/>
          <w:sz w:val="22"/>
          <w:u w:val="single"/>
          <w:lang w:val="en-US" w:eastAsia="zh-CN"/>
        </w:rPr>
        <w:t>8</w:t>
      </w:r>
      <w:r w:rsidRPr="00A43C4E">
        <w:rPr>
          <w:rFonts w:eastAsia="SimSun"/>
          <w:b/>
          <w:sz w:val="22"/>
          <w:u w:val="single"/>
          <w:lang w:val="en-US" w:eastAsia="zh-CN"/>
        </w:rPr>
        <w:t>:</w:t>
      </w:r>
    </w:p>
    <w:p w14:paraId="34117337" w14:textId="42ED3FE9" w:rsidR="00FF3FD6" w:rsidRPr="00FF3FD6"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Pr>
          <w:rFonts w:eastAsia="SimSun"/>
          <w:i/>
          <w:sz w:val="22"/>
          <w:lang w:val="en-US" w:eastAsia="zh-CN"/>
        </w:rPr>
        <w:t xml:space="preserve"> should be </w:t>
      </w:r>
      <w:r w:rsidRPr="00A43C4E">
        <w:rPr>
          <w:rFonts w:eastAsia="SimSun"/>
          <w:i/>
          <w:sz w:val="22"/>
          <w:lang w:val="en-US" w:eastAsia="zh-CN"/>
        </w:rPr>
        <w:t>taken into the interference management</w:t>
      </w:r>
      <w:r>
        <w:rPr>
          <w:rFonts w:eastAsia="SimSun"/>
          <w:i/>
          <w:sz w:val="22"/>
          <w:lang w:val="en-US" w:eastAsia="zh-CN"/>
        </w:rPr>
        <w:t>.</w:t>
      </w:r>
      <w:r w:rsidRPr="00A43C4E">
        <w:rPr>
          <w:rFonts w:eastAsia="SimSun"/>
          <w:i/>
          <w:sz w:val="22"/>
          <w:lang w:val="en-US" w:eastAsia="zh-CN"/>
        </w:rPr>
        <w:t xml:space="preserve">     </w:t>
      </w:r>
    </w:p>
    <w:p w14:paraId="72D503C8" w14:textId="1CE5C4B6" w:rsidR="00FF3FD6" w:rsidRPr="00A43C4E" w:rsidRDefault="00FF3FD6" w:rsidP="00D93946">
      <w:pPr>
        <w:spacing w:afterLines="40" w:after="96"/>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E5532D">
        <w:rPr>
          <w:rFonts w:eastAsia="SimSun"/>
          <w:b/>
          <w:sz w:val="22"/>
          <w:u w:val="single"/>
          <w:lang w:val="en-US" w:eastAsia="zh-CN"/>
        </w:rPr>
        <w:t>9</w:t>
      </w:r>
      <w:r w:rsidRPr="00A43C4E">
        <w:rPr>
          <w:rFonts w:eastAsia="SimSun"/>
          <w:b/>
          <w:sz w:val="22"/>
          <w:u w:val="single"/>
          <w:lang w:val="en-US" w:eastAsia="zh-CN"/>
        </w:rPr>
        <w:t>:</w:t>
      </w:r>
    </w:p>
    <w:p w14:paraId="70FF09B6" w14:textId="77777777" w:rsidR="00FF3FD6"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Pr>
          <w:rFonts w:eastAsia="SimSun"/>
          <w:i/>
          <w:sz w:val="22"/>
          <w:lang w:val="en-US" w:eastAsia="zh-CN"/>
        </w:rPr>
        <w:t>Study exchange of SBFD configuration between gNBs for inter-gNB CLI mitigation</w:t>
      </w:r>
    </w:p>
    <w:p w14:paraId="09338D0D" w14:textId="68236E3E" w:rsidR="00FF3FD6" w:rsidRPr="00A43C4E" w:rsidRDefault="00FF3FD6" w:rsidP="00D93946">
      <w:pPr>
        <w:spacing w:afterLines="40" w:after="96"/>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E5532D">
        <w:rPr>
          <w:rFonts w:eastAsia="SimSun"/>
          <w:b/>
          <w:sz w:val="22"/>
          <w:u w:val="single"/>
          <w:lang w:val="en-US" w:eastAsia="zh-CN"/>
        </w:rPr>
        <w:t>20</w:t>
      </w:r>
      <w:r w:rsidRPr="00A43C4E">
        <w:rPr>
          <w:rFonts w:eastAsia="SimSun"/>
          <w:b/>
          <w:sz w:val="22"/>
          <w:u w:val="single"/>
          <w:lang w:val="en-US" w:eastAsia="zh-CN"/>
        </w:rPr>
        <w:t>:</w:t>
      </w:r>
    </w:p>
    <w:p w14:paraId="025DC89E" w14:textId="77777777" w:rsidR="00E5532D" w:rsidRDefault="00E5532D" w:rsidP="00E5532D">
      <w:pPr>
        <w:pStyle w:val="ListParagraph"/>
        <w:numPr>
          <w:ilvl w:val="0"/>
          <w:numId w:val="9"/>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62E5FB16" w14:textId="77777777" w:rsidR="00E5532D" w:rsidRPr="00113320" w:rsidRDefault="00E5532D" w:rsidP="00E5532D">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 xml:space="preserve">Consider the non-uniform CLI bandwidth in inter-subband CLI measurement/report </w:t>
      </w:r>
    </w:p>
    <w:p w14:paraId="7FA2BEF4" w14:textId="49E456D8" w:rsidR="004F4A30" w:rsidRPr="007B3BA0" w:rsidRDefault="004F4A30" w:rsidP="004F4A30">
      <w:pPr>
        <w:pStyle w:val="Heading1"/>
        <w:spacing w:after="120"/>
        <w:jc w:val="both"/>
        <w:rPr>
          <w:b/>
          <w:lang w:val="en-US"/>
        </w:rPr>
      </w:pPr>
      <w:r w:rsidRPr="007B3BA0">
        <w:rPr>
          <w:b/>
          <w:lang w:val="en-US"/>
        </w:rPr>
        <w:t>References</w:t>
      </w:r>
    </w:p>
    <w:p w14:paraId="7F46D0A7" w14:textId="42B98333"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p w14:paraId="61EB07F4" w14:textId="490F4AFE" w:rsidR="00571FF2" w:rsidRDefault="00D67585" w:rsidP="00E47940">
      <w:pPr>
        <w:pStyle w:val="ListParagraph"/>
        <w:numPr>
          <w:ilvl w:val="0"/>
          <w:numId w:val="4"/>
        </w:numPr>
        <w:ind w:leftChars="0"/>
        <w:rPr>
          <w:lang w:val="en-US" w:eastAsia="zh-CN"/>
        </w:rPr>
      </w:pPr>
      <w:r w:rsidRPr="00D67585">
        <w:rPr>
          <w:lang w:val="en-US" w:eastAsia="zh-CN"/>
        </w:rPr>
        <w:t>Draft_Minutes_report_RAN1#109-e_v030</w:t>
      </w:r>
    </w:p>
    <w:p w14:paraId="6ABCE00B" w14:textId="41AC91F6" w:rsidR="0088261C" w:rsidRDefault="0088261C" w:rsidP="0088261C">
      <w:pPr>
        <w:pStyle w:val="ListParagraph"/>
        <w:numPr>
          <w:ilvl w:val="0"/>
          <w:numId w:val="4"/>
        </w:numPr>
        <w:ind w:leftChars="0"/>
        <w:rPr>
          <w:lang w:val="en-US" w:eastAsia="zh-CN"/>
        </w:rPr>
      </w:pPr>
      <w:r w:rsidRPr="00D67585">
        <w:rPr>
          <w:lang w:val="en-US" w:eastAsia="zh-CN"/>
        </w:rPr>
        <w:t>Draft_Minutes_report_RAN1#1</w:t>
      </w:r>
      <w:r>
        <w:rPr>
          <w:lang w:val="en-US" w:eastAsia="zh-CN"/>
        </w:rPr>
        <w:t>10</w:t>
      </w:r>
      <w:r w:rsidRPr="00D67585">
        <w:rPr>
          <w:lang w:val="en-US" w:eastAsia="zh-CN"/>
        </w:rPr>
        <w:t>_v0</w:t>
      </w:r>
      <w:r>
        <w:rPr>
          <w:lang w:val="en-US" w:eastAsia="zh-CN"/>
        </w:rPr>
        <w:t>2</w:t>
      </w:r>
      <w:r w:rsidRPr="00D67585">
        <w:rPr>
          <w:lang w:val="en-US" w:eastAsia="zh-CN"/>
        </w:rPr>
        <w:t>0</w:t>
      </w:r>
    </w:p>
    <w:p w14:paraId="1468725F" w14:textId="5AB01E9B" w:rsidR="007B5C72" w:rsidRDefault="007B5C72" w:rsidP="007B5C72">
      <w:pPr>
        <w:pStyle w:val="ListParagraph"/>
        <w:numPr>
          <w:ilvl w:val="0"/>
          <w:numId w:val="4"/>
        </w:numPr>
        <w:ind w:leftChars="0"/>
        <w:rPr>
          <w:lang w:val="en-US" w:eastAsia="zh-CN"/>
        </w:rPr>
      </w:pPr>
      <w:r w:rsidRPr="00D67585">
        <w:rPr>
          <w:lang w:val="en-US" w:eastAsia="zh-CN"/>
        </w:rPr>
        <w:t>Draft_Minutes_report_RAN1#1</w:t>
      </w:r>
      <w:r>
        <w:rPr>
          <w:lang w:val="en-US" w:eastAsia="zh-CN"/>
        </w:rPr>
        <w:t>10-bis-e</w:t>
      </w:r>
      <w:r w:rsidRPr="00D67585">
        <w:rPr>
          <w:lang w:val="en-US" w:eastAsia="zh-CN"/>
        </w:rPr>
        <w:t>_v0</w:t>
      </w:r>
      <w:r w:rsidR="001F1FDE">
        <w:rPr>
          <w:lang w:val="en-US" w:eastAsia="zh-CN"/>
        </w:rPr>
        <w:t>1</w:t>
      </w:r>
      <w:r w:rsidRPr="00D67585">
        <w:rPr>
          <w:lang w:val="en-US" w:eastAsia="zh-CN"/>
        </w:rPr>
        <w:t>0</w:t>
      </w:r>
    </w:p>
    <w:p w14:paraId="3192FAC0" w14:textId="3C230AED" w:rsidR="00434488" w:rsidRPr="00434488" w:rsidRDefault="00434488" w:rsidP="00434488">
      <w:pPr>
        <w:pStyle w:val="ListParagraph"/>
        <w:numPr>
          <w:ilvl w:val="0"/>
          <w:numId w:val="4"/>
        </w:numPr>
        <w:ind w:leftChars="0"/>
        <w:rPr>
          <w:lang w:val="en-US" w:eastAsia="zh-CN"/>
        </w:rPr>
      </w:pPr>
      <w:r w:rsidRPr="00D67585">
        <w:rPr>
          <w:lang w:val="en-US" w:eastAsia="zh-CN"/>
        </w:rPr>
        <w:t>Draft_Minutes_report_RAN1#1</w:t>
      </w:r>
      <w:r>
        <w:rPr>
          <w:lang w:val="en-US" w:eastAsia="zh-CN"/>
        </w:rPr>
        <w:t>11</w:t>
      </w:r>
      <w:r w:rsidRPr="00D67585">
        <w:rPr>
          <w:lang w:val="en-US" w:eastAsia="zh-CN"/>
        </w:rPr>
        <w:t>_v0</w:t>
      </w:r>
      <w:r w:rsidR="00CF06BC">
        <w:rPr>
          <w:lang w:val="en-US" w:eastAsia="zh-CN"/>
        </w:rPr>
        <w:t>2</w:t>
      </w:r>
      <w:r w:rsidRPr="00D67585">
        <w:rPr>
          <w:lang w:val="en-US" w:eastAsia="zh-CN"/>
        </w:rPr>
        <w:t>0</w:t>
      </w:r>
    </w:p>
    <w:sectPr w:rsidR="00434488" w:rsidRPr="00434488">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14913" w14:textId="77777777" w:rsidR="00E575AD" w:rsidRDefault="00E575AD">
      <w:r>
        <w:separator/>
      </w:r>
    </w:p>
  </w:endnote>
  <w:endnote w:type="continuationSeparator" w:id="0">
    <w:p w14:paraId="0B09C31D" w14:textId="77777777" w:rsidR="00E575AD" w:rsidRDefault="00E575AD">
      <w:r>
        <w:continuationSeparator/>
      </w:r>
    </w:p>
  </w:endnote>
  <w:endnote w:type="continuationNotice" w:id="1">
    <w:p w14:paraId="53BC065E" w14:textId="77777777" w:rsidR="00E575AD" w:rsidRDefault="00E57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49C407FD" w:rsidR="00E70DB4" w:rsidRPr="00000924" w:rsidRDefault="00E70DB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04868">
      <w:rPr>
        <w:rStyle w:val="PageNumber"/>
        <w:rFonts w:eastAsia="MS Gothic"/>
        <w:noProof/>
      </w:rPr>
      <w:t>15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04868">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B0DD" w14:textId="77777777" w:rsidR="00E575AD" w:rsidRDefault="00E575AD">
      <w:r>
        <w:separator/>
      </w:r>
    </w:p>
  </w:footnote>
  <w:footnote w:type="continuationSeparator" w:id="0">
    <w:p w14:paraId="69FC2061" w14:textId="77777777" w:rsidR="00E575AD" w:rsidRDefault="00E575AD">
      <w:r>
        <w:continuationSeparator/>
      </w:r>
    </w:p>
  </w:footnote>
  <w:footnote w:type="continuationNotice" w:id="1">
    <w:p w14:paraId="447FABEE" w14:textId="77777777" w:rsidR="00E575AD" w:rsidRDefault="00E575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216FDC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14D13"/>
    <w:multiLevelType w:val="hybridMultilevel"/>
    <w:tmpl w:val="570E42C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3167"/>
    <w:multiLevelType w:val="hybridMultilevel"/>
    <w:tmpl w:val="6DE8F4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421E4"/>
    <w:multiLevelType w:val="hybridMultilevel"/>
    <w:tmpl w:val="E4927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3572AEF"/>
    <w:multiLevelType w:val="hybridMultilevel"/>
    <w:tmpl w:val="A6162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AB2B1C"/>
    <w:multiLevelType w:val="hybridMultilevel"/>
    <w:tmpl w:val="FA9015E6"/>
    <w:lvl w:ilvl="0" w:tplc="029C9C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5751BF"/>
    <w:multiLevelType w:val="hybridMultilevel"/>
    <w:tmpl w:val="06D22A6C"/>
    <w:lvl w:ilvl="0" w:tplc="FFFFFFFF">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9" w15:restartNumberingAfterBreak="0">
    <w:nsid w:val="54382B9D"/>
    <w:multiLevelType w:val="hybridMultilevel"/>
    <w:tmpl w:val="5546D9BA"/>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0"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F476B3"/>
    <w:multiLevelType w:val="hybridMultilevel"/>
    <w:tmpl w:val="0C3E0568"/>
    <w:lvl w:ilvl="0" w:tplc="029C9C72">
      <w:start w:val="1"/>
      <w:numFmt w:val="bullet"/>
      <w:lvlText w:val="•"/>
      <w:lvlJc w:val="left"/>
      <w:pPr>
        <w:ind w:left="420" w:hanging="420"/>
      </w:pPr>
      <w:rPr>
        <w:rFonts w:ascii="Arial" w:hAnsi="Arial" w:hint="default"/>
      </w:rPr>
    </w:lvl>
    <w:lvl w:ilvl="1" w:tplc="7B2A6C4E">
      <w:start w:val="2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91505588">
    <w:abstractNumId w:val="3"/>
  </w:num>
  <w:num w:numId="2" w16cid:durableId="1451052588">
    <w:abstractNumId w:val="34"/>
  </w:num>
  <w:num w:numId="3" w16cid:durableId="414014733">
    <w:abstractNumId w:val="18"/>
  </w:num>
  <w:num w:numId="4" w16cid:durableId="457916980">
    <w:abstractNumId w:val="13"/>
  </w:num>
  <w:num w:numId="5" w16cid:durableId="368147042">
    <w:abstractNumId w:val="41"/>
  </w:num>
  <w:num w:numId="6" w16cid:durableId="597370533">
    <w:abstractNumId w:val="30"/>
  </w:num>
  <w:num w:numId="7" w16cid:durableId="1064452372">
    <w:abstractNumId w:val="17"/>
  </w:num>
  <w:num w:numId="8" w16cid:durableId="539057287">
    <w:abstractNumId w:val="33"/>
  </w:num>
  <w:num w:numId="9" w16cid:durableId="120610065">
    <w:abstractNumId w:val="9"/>
  </w:num>
  <w:num w:numId="10" w16cid:durableId="1218786736">
    <w:abstractNumId w:val="22"/>
  </w:num>
  <w:num w:numId="11" w16cid:durableId="551890990">
    <w:abstractNumId w:val="21"/>
  </w:num>
  <w:num w:numId="12" w16cid:durableId="778065197">
    <w:abstractNumId w:val="15"/>
  </w:num>
  <w:num w:numId="13" w16cid:durableId="600652201">
    <w:abstractNumId w:val="26"/>
  </w:num>
  <w:num w:numId="14" w16cid:durableId="1566407724">
    <w:abstractNumId w:val="20"/>
  </w:num>
  <w:num w:numId="15" w16cid:durableId="13229312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41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2566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72662">
    <w:abstractNumId w:val="4"/>
  </w:num>
  <w:num w:numId="19" w16cid:durableId="475757235">
    <w:abstractNumId w:val="12"/>
  </w:num>
  <w:num w:numId="20" w16cid:durableId="1971741729">
    <w:abstractNumId w:val="16"/>
  </w:num>
  <w:num w:numId="21" w16cid:durableId="2011759689">
    <w:abstractNumId w:val="31"/>
  </w:num>
  <w:num w:numId="22" w16cid:durableId="1164859901">
    <w:abstractNumId w:val="37"/>
  </w:num>
  <w:num w:numId="23" w16cid:durableId="1745058337">
    <w:abstractNumId w:val="24"/>
  </w:num>
  <w:num w:numId="24" w16cid:durableId="1900630583">
    <w:abstractNumId w:val="42"/>
  </w:num>
  <w:num w:numId="25" w16cid:durableId="242230258">
    <w:abstractNumId w:val="24"/>
  </w:num>
  <w:num w:numId="26" w16cid:durableId="1341273260">
    <w:abstractNumId w:val="29"/>
  </w:num>
  <w:num w:numId="27" w16cid:durableId="1929456542">
    <w:abstractNumId w:val="28"/>
  </w:num>
  <w:num w:numId="28" w16cid:durableId="1415591980">
    <w:abstractNumId w:val="1"/>
  </w:num>
  <w:num w:numId="29" w16cid:durableId="1520201221">
    <w:abstractNumId w:val="0"/>
  </w:num>
  <w:num w:numId="30" w16cid:durableId="1474712882">
    <w:abstractNumId w:val="2"/>
  </w:num>
  <w:num w:numId="31" w16cid:durableId="636568462">
    <w:abstractNumId w:val="14"/>
  </w:num>
  <w:num w:numId="32" w16cid:durableId="2056544579">
    <w:abstractNumId w:val="27"/>
  </w:num>
  <w:num w:numId="33" w16cid:durableId="451098285">
    <w:abstractNumId w:val="35"/>
  </w:num>
  <w:num w:numId="34" w16cid:durableId="1659916737">
    <w:abstractNumId w:val="19"/>
  </w:num>
  <w:num w:numId="35" w16cid:durableId="38434704">
    <w:abstractNumId w:val="5"/>
  </w:num>
  <w:num w:numId="36" w16cid:durableId="874542149">
    <w:abstractNumId w:val="8"/>
  </w:num>
  <w:num w:numId="37" w16cid:durableId="548301241">
    <w:abstractNumId w:val="40"/>
  </w:num>
  <w:num w:numId="38" w16cid:durableId="597325454">
    <w:abstractNumId w:val="5"/>
  </w:num>
  <w:num w:numId="39" w16cid:durableId="2061781638">
    <w:abstractNumId w:val="23"/>
  </w:num>
  <w:num w:numId="40" w16cid:durableId="2031296681">
    <w:abstractNumId w:val="7"/>
  </w:num>
  <w:num w:numId="41" w16cid:durableId="286208296">
    <w:abstractNumId w:val="25"/>
  </w:num>
  <w:num w:numId="42" w16cid:durableId="175458503">
    <w:abstractNumId w:val="32"/>
  </w:num>
  <w:num w:numId="43" w16cid:durableId="528421882">
    <w:abstractNumId w:val="36"/>
  </w:num>
  <w:num w:numId="44" w16cid:durableId="1971278470">
    <w:abstractNumId w:val="43"/>
  </w:num>
  <w:num w:numId="45" w16cid:durableId="494684011">
    <w:abstractNumId w:val="39"/>
  </w:num>
  <w:num w:numId="46" w16cid:durableId="766586238">
    <w:abstractNumId w:val="11"/>
  </w:num>
  <w:num w:numId="47" w16cid:durableId="149297819">
    <w:abstractNumId w:val="38"/>
  </w:num>
  <w:num w:numId="48" w16cid:durableId="1621493343">
    <w:abstractNumId w:val="6"/>
  </w:num>
  <w:num w:numId="49" w16cid:durableId="189225736">
    <w:abstractNumId w:val="10"/>
  </w:num>
  <w:num w:numId="50" w16cid:durableId="40091159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97C"/>
    <w:rsid w:val="00012C0A"/>
    <w:rsid w:val="00012DFF"/>
    <w:rsid w:val="00012E98"/>
    <w:rsid w:val="000134C4"/>
    <w:rsid w:val="00013966"/>
    <w:rsid w:val="000139A9"/>
    <w:rsid w:val="00013B31"/>
    <w:rsid w:val="000141F1"/>
    <w:rsid w:val="00014299"/>
    <w:rsid w:val="000144F5"/>
    <w:rsid w:val="000149D4"/>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86B"/>
    <w:rsid w:val="00026895"/>
    <w:rsid w:val="00026B0E"/>
    <w:rsid w:val="00026C21"/>
    <w:rsid w:val="0002724D"/>
    <w:rsid w:val="00027476"/>
    <w:rsid w:val="0002786C"/>
    <w:rsid w:val="00027A3C"/>
    <w:rsid w:val="00027F84"/>
    <w:rsid w:val="0003016F"/>
    <w:rsid w:val="0003024D"/>
    <w:rsid w:val="00030427"/>
    <w:rsid w:val="00031651"/>
    <w:rsid w:val="00031738"/>
    <w:rsid w:val="000319C0"/>
    <w:rsid w:val="00031A54"/>
    <w:rsid w:val="00031B8A"/>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14D2"/>
    <w:rsid w:val="00041699"/>
    <w:rsid w:val="00041715"/>
    <w:rsid w:val="00041BAA"/>
    <w:rsid w:val="00041C5B"/>
    <w:rsid w:val="000421EE"/>
    <w:rsid w:val="000426F5"/>
    <w:rsid w:val="00042A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54C"/>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3C3"/>
    <w:rsid w:val="00073891"/>
    <w:rsid w:val="0007396D"/>
    <w:rsid w:val="00073C77"/>
    <w:rsid w:val="00074417"/>
    <w:rsid w:val="000744DC"/>
    <w:rsid w:val="00074D6B"/>
    <w:rsid w:val="00075498"/>
    <w:rsid w:val="0007585B"/>
    <w:rsid w:val="00075C87"/>
    <w:rsid w:val="0007603A"/>
    <w:rsid w:val="000761E9"/>
    <w:rsid w:val="00076388"/>
    <w:rsid w:val="00076D4E"/>
    <w:rsid w:val="000779A9"/>
    <w:rsid w:val="00077EC5"/>
    <w:rsid w:val="00077FFC"/>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74D"/>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A83"/>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9C2"/>
    <w:rsid w:val="000B0E76"/>
    <w:rsid w:val="000B1298"/>
    <w:rsid w:val="000B161F"/>
    <w:rsid w:val="000B16EB"/>
    <w:rsid w:val="000B1BDB"/>
    <w:rsid w:val="000B244F"/>
    <w:rsid w:val="000B265B"/>
    <w:rsid w:val="000B268B"/>
    <w:rsid w:val="000B2B16"/>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362"/>
    <w:rsid w:val="000C1A9F"/>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657"/>
    <w:rsid w:val="000D4832"/>
    <w:rsid w:val="000D4BA5"/>
    <w:rsid w:val="000D4E5A"/>
    <w:rsid w:val="000D4F4F"/>
    <w:rsid w:val="000D54AA"/>
    <w:rsid w:val="000D571C"/>
    <w:rsid w:val="000D5734"/>
    <w:rsid w:val="000D597E"/>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AD"/>
    <w:rsid w:val="000E7F7F"/>
    <w:rsid w:val="000F0059"/>
    <w:rsid w:val="000F01EC"/>
    <w:rsid w:val="000F04D8"/>
    <w:rsid w:val="000F0687"/>
    <w:rsid w:val="000F095C"/>
    <w:rsid w:val="000F0B03"/>
    <w:rsid w:val="000F114F"/>
    <w:rsid w:val="000F1962"/>
    <w:rsid w:val="000F1B23"/>
    <w:rsid w:val="000F1C51"/>
    <w:rsid w:val="000F1DD6"/>
    <w:rsid w:val="000F1EBD"/>
    <w:rsid w:val="000F1FA9"/>
    <w:rsid w:val="000F256C"/>
    <w:rsid w:val="000F27F8"/>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8DB"/>
    <w:rsid w:val="000F4A86"/>
    <w:rsid w:val="000F4CD8"/>
    <w:rsid w:val="000F4D77"/>
    <w:rsid w:val="000F4EFA"/>
    <w:rsid w:val="000F526B"/>
    <w:rsid w:val="000F61A9"/>
    <w:rsid w:val="000F63BD"/>
    <w:rsid w:val="000F649A"/>
    <w:rsid w:val="000F64C4"/>
    <w:rsid w:val="000F6598"/>
    <w:rsid w:val="000F6A09"/>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808"/>
    <w:rsid w:val="001113E5"/>
    <w:rsid w:val="00111506"/>
    <w:rsid w:val="00111A25"/>
    <w:rsid w:val="00111B2F"/>
    <w:rsid w:val="00111B38"/>
    <w:rsid w:val="00111B99"/>
    <w:rsid w:val="00111DB2"/>
    <w:rsid w:val="001120E4"/>
    <w:rsid w:val="00112138"/>
    <w:rsid w:val="0011220C"/>
    <w:rsid w:val="001122B9"/>
    <w:rsid w:val="0011251A"/>
    <w:rsid w:val="0011258C"/>
    <w:rsid w:val="001125A4"/>
    <w:rsid w:val="00112926"/>
    <w:rsid w:val="00112BD9"/>
    <w:rsid w:val="00113187"/>
    <w:rsid w:val="00113320"/>
    <w:rsid w:val="0011336F"/>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4F"/>
    <w:rsid w:val="001167BC"/>
    <w:rsid w:val="00116848"/>
    <w:rsid w:val="00116C9C"/>
    <w:rsid w:val="00116FA1"/>
    <w:rsid w:val="001175B8"/>
    <w:rsid w:val="00117F67"/>
    <w:rsid w:val="00117FE0"/>
    <w:rsid w:val="00120630"/>
    <w:rsid w:val="00120A55"/>
    <w:rsid w:val="00120A5F"/>
    <w:rsid w:val="001212D2"/>
    <w:rsid w:val="001213B2"/>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61AD"/>
    <w:rsid w:val="001264B5"/>
    <w:rsid w:val="00126811"/>
    <w:rsid w:val="0012757C"/>
    <w:rsid w:val="00127FE2"/>
    <w:rsid w:val="001300CB"/>
    <w:rsid w:val="001302E3"/>
    <w:rsid w:val="00130403"/>
    <w:rsid w:val="0013072B"/>
    <w:rsid w:val="001307A6"/>
    <w:rsid w:val="00130934"/>
    <w:rsid w:val="00130ACE"/>
    <w:rsid w:val="00130FC8"/>
    <w:rsid w:val="001310C0"/>
    <w:rsid w:val="001313B9"/>
    <w:rsid w:val="00131429"/>
    <w:rsid w:val="00131838"/>
    <w:rsid w:val="00131A24"/>
    <w:rsid w:val="00131D85"/>
    <w:rsid w:val="0013219D"/>
    <w:rsid w:val="001321E2"/>
    <w:rsid w:val="001321FF"/>
    <w:rsid w:val="00132904"/>
    <w:rsid w:val="00132B84"/>
    <w:rsid w:val="00132C75"/>
    <w:rsid w:val="00132CE9"/>
    <w:rsid w:val="00132F3B"/>
    <w:rsid w:val="001331DC"/>
    <w:rsid w:val="0013330B"/>
    <w:rsid w:val="0013345D"/>
    <w:rsid w:val="001338CD"/>
    <w:rsid w:val="00133F70"/>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2E51"/>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E66"/>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09"/>
    <w:rsid w:val="001821E0"/>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32A2"/>
    <w:rsid w:val="001935CB"/>
    <w:rsid w:val="00193690"/>
    <w:rsid w:val="00193B72"/>
    <w:rsid w:val="00193DA9"/>
    <w:rsid w:val="00193EB6"/>
    <w:rsid w:val="00193F6F"/>
    <w:rsid w:val="001941AE"/>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7CB"/>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627"/>
    <w:rsid w:val="001C68C7"/>
    <w:rsid w:val="001C6F5A"/>
    <w:rsid w:val="001C7D7D"/>
    <w:rsid w:val="001D02E1"/>
    <w:rsid w:val="001D04CB"/>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BD4"/>
    <w:rsid w:val="001E6FC3"/>
    <w:rsid w:val="001E71B9"/>
    <w:rsid w:val="001E763D"/>
    <w:rsid w:val="001E7814"/>
    <w:rsid w:val="001E78AD"/>
    <w:rsid w:val="001E79C6"/>
    <w:rsid w:val="001E7D41"/>
    <w:rsid w:val="001E7ECC"/>
    <w:rsid w:val="001E7F94"/>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D3C"/>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B76"/>
    <w:rsid w:val="00210F1E"/>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719"/>
    <w:rsid w:val="00215945"/>
    <w:rsid w:val="00215A03"/>
    <w:rsid w:val="0021680A"/>
    <w:rsid w:val="0021681A"/>
    <w:rsid w:val="00216A57"/>
    <w:rsid w:val="00216D49"/>
    <w:rsid w:val="00216E6E"/>
    <w:rsid w:val="002170E2"/>
    <w:rsid w:val="00217B9A"/>
    <w:rsid w:val="00217D09"/>
    <w:rsid w:val="00217E0D"/>
    <w:rsid w:val="00220533"/>
    <w:rsid w:val="002206F0"/>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E92"/>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300"/>
    <w:rsid w:val="00244404"/>
    <w:rsid w:val="00244A1A"/>
    <w:rsid w:val="002455B8"/>
    <w:rsid w:val="00245C48"/>
    <w:rsid w:val="00246022"/>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EE"/>
    <w:rsid w:val="00260A45"/>
    <w:rsid w:val="00260D10"/>
    <w:rsid w:val="00261AED"/>
    <w:rsid w:val="00261B38"/>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55C"/>
    <w:rsid w:val="00267F74"/>
    <w:rsid w:val="00270631"/>
    <w:rsid w:val="0027082D"/>
    <w:rsid w:val="0027083C"/>
    <w:rsid w:val="0027084C"/>
    <w:rsid w:val="00270C17"/>
    <w:rsid w:val="00270DCD"/>
    <w:rsid w:val="00270F2E"/>
    <w:rsid w:val="00270F7B"/>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5B1"/>
    <w:rsid w:val="002A268B"/>
    <w:rsid w:val="002A2CE3"/>
    <w:rsid w:val="002A2F34"/>
    <w:rsid w:val="002A3087"/>
    <w:rsid w:val="002A309B"/>
    <w:rsid w:val="002A37E0"/>
    <w:rsid w:val="002A3A65"/>
    <w:rsid w:val="002A3EAB"/>
    <w:rsid w:val="002A3F6C"/>
    <w:rsid w:val="002A4172"/>
    <w:rsid w:val="002A420C"/>
    <w:rsid w:val="002A422C"/>
    <w:rsid w:val="002A4F08"/>
    <w:rsid w:val="002A5330"/>
    <w:rsid w:val="002A55B9"/>
    <w:rsid w:val="002A5734"/>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D"/>
    <w:rsid w:val="002D6A2F"/>
    <w:rsid w:val="002D6D72"/>
    <w:rsid w:val="002D6E85"/>
    <w:rsid w:val="002D7290"/>
    <w:rsid w:val="002D7391"/>
    <w:rsid w:val="002D7510"/>
    <w:rsid w:val="002D75D9"/>
    <w:rsid w:val="002D77F1"/>
    <w:rsid w:val="002D7916"/>
    <w:rsid w:val="002D7B17"/>
    <w:rsid w:val="002D7E37"/>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8B7"/>
    <w:rsid w:val="002F591D"/>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963"/>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902"/>
    <w:rsid w:val="00322E0A"/>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C2"/>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5B7"/>
    <w:rsid w:val="0035372B"/>
    <w:rsid w:val="00353E2A"/>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E14"/>
    <w:rsid w:val="00364F3A"/>
    <w:rsid w:val="0036506C"/>
    <w:rsid w:val="003652A0"/>
    <w:rsid w:val="00365397"/>
    <w:rsid w:val="003654B4"/>
    <w:rsid w:val="003657E2"/>
    <w:rsid w:val="00365829"/>
    <w:rsid w:val="00365A4E"/>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4246"/>
    <w:rsid w:val="003A42C9"/>
    <w:rsid w:val="003A4307"/>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FC8"/>
    <w:rsid w:val="003B002F"/>
    <w:rsid w:val="003B024F"/>
    <w:rsid w:val="003B05D5"/>
    <w:rsid w:val="003B0604"/>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0D58"/>
    <w:rsid w:val="003E13DF"/>
    <w:rsid w:val="003E151D"/>
    <w:rsid w:val="003E1688"/>
    <w:rsid w:val="003E172C"/>
    <w:rsid w:val="003E17AC"/>
    <w:rsid w:val="003E17F1"/>
    <w:rsid w:val="003E1887"/>
    <w:rsid w:val="003E19A4"/>
    <w:rsid w:val="003E1B88"/>
    <w:rsid w:val="003E21C2"/>
    <w:rsid w:val="003E2EDA"/>
    <w:rsid w:val="003E33FB"/>
    <w:rsid w:val="003E354D"/>
    <w:rsid w:val="003E35B0"/>
    <w:rsid w:val="003E37F5"/>
    <w:rsid w:val="003E39FC"/>
    <w:rsid w:val="003E3D8F"/>
    <w:rsid w:val="003E4C21"/>
    <w:rsid w:val="003E4CF7"/>
    <w:rsid w:val="003E58D8"/>
    <w:rsid w:val="003E5A2C"/>
    <w:rsid w:val="003E5A9F"/>
    <w:rsid w:val="003E5D24"/>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E04"/>
    <w:rsid w:val="00426011"/>
    <w:rsid w:val="0042602F"/>
    <w:rsid w:val="00426552"/>
    <w:rsid w:val="0042669E"/>
    <w:rsid w:val="004267A7"/>
    <w:rsid w:val="00427003"/>
    <w:rsid w:val="0042700C"/>
    <w:rsid w:val="0042710E"/>
    <w:rsid w:val="00427656"/>
    <w:rsid w:val="00427729"/>
    <w:rsid w:val="0042799D"/>
    <w:rsid w:val="00427A7A"/>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5062"/>
    <w:rsid w:val="00435262"/>
    <w:rsid w:val="004355AD"/>
    <w:rsid w:val="004356A2"/>
    <w:rsid w:val="0043587F"/>
    <w:rsid w:val="00435AFE"/>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C21"/>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07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979"/>
    <w:rsid w:val="00474C51"/>
    <w:rsid w:val="00475023"/>
    <w:rsid w:val="0047546B"/>
    <w:rsid w:val="004760BF"/>
    <w:rsid w:val="00476838"/>
    <w:rsid w:val="00476F3E"/>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FB"/>
    <w:rsid w:val="00487F4B"/>
    <w:rsid w:val="00490150"/>
    <w:rsid w:val="004902B6"/>
    <w:rsid w:val="00490747"/>
    <w:rsid w:val="00490AA3"/>
    <w:rsid w:val="00490ACC"/>
    <w:rsid w:val="00490F9C"/>
    <w:rsid w:val="00490FEE"/>
    <w:rsid w:val="00491266"/>
    <w:rsid w:val="004916EC"/>
    <w:rsid w:val="00491799"/>
    <w:rsid w:val="004919E9"/>
    <w:rsid w:val="00491B93"/>
    <w:rsid w:val="00491C3F"/>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97FB1"/>
    <w:rsid w:val="004A0754"/>
    <w:rsid w:val="004A0774"/>
    <w:rsid w:val="004A0CC0"/>
    <w:rsid w:val="004A0FAC"/>
    <w:rsid w:val="004A1201"/>
    <w:rsid w:val="004A146C"/>
    <w:rsid w:val="004A16FC"/>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252"/>
    <w:rsid w:val="004B55D0"/>
    <w:rsid w:val="004B5658"/>
    <w:rsid w:val="004B56BA"/>
    <w:rsid w:val="004B5715"/>
    <w:rsid w:val="004B5784"/>
    <w:rsid w:val="004B5A12"/>
    <w:rsid w:val="004B5C69"/>
    <w:rsid w:val="004B641D"/>
    <w:rsid w:val="004B66EB"/>
    <w:rsid w:val="004B677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C7B"/>
    <w:rsid w:val="004C1E30"/>
    <w:rsid w:val="004C1F24"/>
    <w:rsid w:val="004C2592"/>
    <w:rsid w:val="004C2594"/>
    <w:rsid w:val="004C2686"/>
    <w:rsid w:val="004C28C6"/>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E0150"/>
    <w:rsid w:val="004E0414"/>
    <w:rsid w:val="004E0888"/>
    <w:rsid w:val="004E0A0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A7C"/>
    <w:rsid w:val="004E6C45"/>
    <w:rsid w:val="004E6D22"/>
    <w:rsid w:val="004E724C"/>
    <w:rsid w:val="004E7826"/>
    <w:rsid w:val="004E7A6B"/>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EDF"/>
    <w:rsid w:val="00525EFA"/>
    <w:rsid w:val="00525FC2"/>
    <w:rsid w:val="00526067"/>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7F"/>
    <w:rsid w:val="005458C5"/>
    <w:rsid w:val="00545AD7"/>
    <w:rsid w:val="00545D2F"/>
    <w:rsid w:val="00545F5B"/>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A74"/>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1A4C"/>
    <w:rsid w:val="00561DB2"/>
    <w:rsid w:val="00562721"/>
    <w:rsid w:val="0056294B"/>
    <w:rsid w:val="00562C59"/>
    <w:rsid w:val="00562DB0"/>
    <w:rsid w:val="005631E7"/>
    <w:rsid w:val="00563299"/>
    <w:rsid w:val="005632F7"/>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D05"/>
    <w:rsid w:val="0057102E"/>
    <w:rsid w:val="005714D9"/>
    <w:rsid w:val="005716BA"/>
    <w:rsid w:val="005716D5"/>
    <w:rsid w:val="0057176E"/>
    <w:rsid w:val="00571838"/>
    <w:rsid w:val="005718C4"/>
    <w:rsid w:val="00571D5C"/>
    <w:rsid w:val="00571DF6"/>
    <w:rsid w:val="00571E53"/>
    <w:rsid w:val="00571FF2"/>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6EB"/>
    <w:rsid w:val="0058177F"/>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E30"/>
    <w:rsid w:val="005C003F"/>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ED"/>
    <w:rsid w:val="005D3AF3"/>
    <w:rsid w:val="005D44F4"/>
    <w:rsid w:val="005D4D5A"/>
    <w:rsid w:val="005D4F69"/>
    <w:rsid w:val="005D5892"/>
    <w:rsid w:val="005D5C74"/>
    <w:rsid w:val="005D5FF5"/>
    <w:rsid w:val="005D66FF"/>
    <w:rsid w:val="005D6887"/>
    <w:rsid w:val="005D6A0A"/>
    <w:rsid w:val="005D6A37"/>
    <w:rsid w:val="005D6B61"/>
    <w:rsid w:val="005D764F"/>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1DFA"/>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AD0"/>
    <w:rsid w:val="00630D2B"/>
    <w:rsid w:val="00630EE9"/>
    <w:rsid w:val="006315B1"/>
    <w:rsid w:val="00631657"/>
    <w:rsid w:val="006316D6"/>
    <w:rsid w:val="006318D6"/>
    <w:rsid w:val="00631DEC"/>
    <w:rsid w:val="00632108"/>
    <w:rsid w:val="00632225"/>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B74"/>
    <w:rsid w:val="00644FFB"/>
    <w:rsid w:val="00645305"/>
    <w:rsid w:val="00645609"/>
    <w:rsid w:val="006458F3"/>
    <w:rsid w:val="00645E72"/>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5BCA"/>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A69"/>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3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44B"/>
    <w:rsid w:val="006C2487"/>
    <w:rsid w:val="006C26D8"/>
    <w:rsid w:val="006C317E"/>
    <w:rsid w:val="006C3368"/>
    <w:rsid w:val="006C372D"/>
    <w:rsid w:val="006C421A"/>
    <w:rsid w:val="006C4234"/>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89D"/>
    <w:rsid w:val="006D1DA0"/>
    <w:rsid w:val="006D1E4E"/>
    <w:rsid w:val="006D213B"/>
    <w:rsid w:val="006D2225"/>
    <w:rsid w:val="006D252B"/>
    <w:rsid w:val="006D2C32"/>
    <w:rsid w:val="006D3839"/>
    <w:rsid w:val="006D3C6D"/>
    <w:rsid w:val="006D3FCB"/>
    <w:rsid w:val="006D434B"/>
    <w:rsid w:val="006D4597"/>
    <w:rsid w:val="006D45BA"/>
    <w:rsid w:val="006D461B"/>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8DA"/>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B12"/>
    <w:rsid w:val="00755C16"/>
    <w:rsid w:val="00755EB6"/>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CB"/>
    <w:rsid w:val="00774AB4"/>
    <w:rsid w:val="00775355"/>
    <w:rsid w:val="007755C6"/>
    <w:rsid w:val="00775838"/>
    <w:rsid w:val="00776722"/>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D6B"/>
    <w:rsid w:val="00791DEF"/>
    <w:rsid w:val="00792C4E"/>
    <w:rsid w:val="00792F10"/>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23E"/>
    <w:rsid w:val="007A0661"/>
    <w:rsid w:val="007A0903"/>
    <w:rsid w:val="007A0AA3"/>
    <w:rsid w:val="007A11E8"/>
    <w:rsid w:val="007A1610"/>
    <w:rsid w:val="007A1651"/>
    <w:rsid w:val="007A19CD"/>
    <w:rsid w:val="007A1E35"/>
    <w:rsid w:val="007A2433"/>
    <w:rsid w:val="007A29D2"/>
    <w:rsid w:val="007A2A53"/>
    <w:rsid w:val="007A2B08"/>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FAF"/>
    <w:rsid w:val="007C63E7"/>
    <w:rsid w:val="007C6A40"/>
    <w:rsid w:val="007C6C81"/>
    <w:rsid w:val="007C6DA8"/>
    <w:rsid w:val="007C6F56"/>
    <w:rsid w:val="007C7011"/>
    <w:rsid w:val="007C7043"/>
    <w:rsid w:val="007C71B2"/>
    <w:rsid w:val="007C74AC"/>
    <w:rsid w:val="007C79BC"/>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0E45"/>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2E3"/>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FF"/>
    <w:rsid w:val="008366F8"/>
    <w:rsid w:val="0083670C"/>
    <w:rsid w:val="00836993"/>
    <w:rsid w:val="008369A1"/>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D1D"/>
    <w:rsid w:val="00850E9D"/>
    <w:rsid w:val="008512EC"/>
    <w:rsid w:val="00851413"/>
    <w:rsid w:val="0085145F"/>
    <w:rsid w:val="0085173B"/>
    <w:rsid w:val="008519F1"/>
    <w:rsid w:val="00851A29"/>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EF8"/>
    <w:rsid w:val="00862F75"/>
    <w:rsid w:val="00863752"/>
    <w:rsid w:val="00863884"/>
    <w:rsid w:val="00863949"/>
    <w:rsid w:val="00864043"/>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61C"/>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2B"/>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405"/>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DF3"/>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A2C"/>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AEE"/>
    <w:rsid w:val="00915B22"/>
    <w:rsid w:val="00915FB9"/>
    <w:rsid w:val="00915FF0"/>
    <w:rsid w:val="00916170"/>
    <w:rsid w:val="00916596"/>
    <w:rsid w:val="009165DF"/>
    <w:rsid w:val="00916BD8"/>
    <w:rsid w:val="00916EF2"/>
    <w:rsid w:val="00917658"/>
    <w:rsid w:val="009176C7"/>
    <w:rsid w:val="009178C8"/>
    <w:rsid w:val="00917BEE"/>
    <w:rsid w:val="009202B7"/>
    <w:rsid w:val="009204D0"/>
    <w:rsid w:val="00920527"/>
    <w:rsid w:val="009205B2"/>
    <w:rsid w:val="00920837"/>
    <w:rsid w:val="00920C68"/>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D7B"/>
    <w:rsid w:val="00960DCC"/>
    <w:rsid w:val="009613D2"/>
    <w:rsid w:val="009616D9"/>
    <w:rsid w:val="009617BF"/>
    <w:rsid w:val="00961969"/>
    <w:rsid w:val="00961AEA"/>
    <w:rsid w:val="00961AFE"/>
    <w:rsid w:val="00961C21"/>
    <w:rsid w:val="00961E4F"/>
    <w:rsid w:val="009624CE"/>
    <w:rsid w:val="00962568"/>
    <w:rsid w:val="0096310D"/>
    <w:rsid w:val="00963113"/>
    <w:rsid w:val="0096345F"/>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46D"/>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3FC1"/>
    <w:rsid w:val="009D4015"/>
    <w:rsid w:val="009D40FB"/>
    <w:rsid w:val="009D43C3"/>
    <w:rsid w:val="009D4A49"/>
    <w:rsid w:val="009D4D08"/>
    <w:rsid w:val="009D4E46"/>
    <w:rsid w:val="009D504E"/>
    <w:rsid w:val="009D5188"/>
    <w:rsid w:val="009D5318"/>
    <w:rsid w:val="009D5380"/>
    <w:rsid w:val="009D567A"/>
    <w:rsid w:val="009D5743"/>
    <w:rsid w:val="009D5D13"/>
    <w:rsid w:val="009D651C"/>
    <w:rsid w:val="009D68B3"/>
    <w:rsid w:val="009D6914"/>
    <w:rsid w:val="009D75F6"/>
    <w:rsid w:val="009D79F1"/>
    <w:rsid w:val="009E0031"/>
    <w:rsid w:val="009E0072"/>
    <w:rsid w:val="009E015A"/>
    <w:rsid w:val="009E0232"/>
    <w:rsid w:val="009E04DB"/>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75"/>
    <w:rsid w:val="009E6E98"/>
    <w:rsid w:val="009E6E9B"/>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6FC"/>
    <w:rsid w:val="009F6CA4"/>
    <w:rsid w:val="009F6E82"/>
    <w:rsid w:val="009F723A"/>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63D1"/>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416"/>
    <w:rsid w:val="00A77468"/>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E41"/>
    <w:rsid w:val="00A83E4A"/>
    <w:rsid w:val="00A84741"/>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4D1"/>
    <w:rsid w:val="00AD653A"/>
    <w:rsid w:val="00AD661B"/>
    <w:rsid w:val="00AD67BF"/>
    <w:rsid w:val="00AD681A"/>
    <w:rsid w:val="00AD695B"/>
    <w:rsid w:val="00AD6AE1"/>
    <w:rsid w:val="00AD6DF8"/>
    <w:rsid w:val="00AD71AE"/>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2BF"/>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A18"/>
    <w:rsid w:val="00B15A67"/>
    <w:rsid w:val="00B15CE0"/>
    <w:rsid w:val="00B15D4D"/>
    <w:rsid w:val="00B16046"/>
    <w:rsid w:val="00B16084"/>
    <w:rsid w:val="00B1614E"/>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288"/>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0FA5"/>
    <w:rsid w:val="00BA1095"/>
    <w:rsid w:val="00BA1513"/>
    <w:rsid w:val="00BA1828"/>
    <w:rsid w:val="00BA1ACB"/>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22E9"/>
    <w:rsid w:val="00BD24C4"/>
    <w:rsid w:val="00BD266D"/>
    <w:rsid w:val="00BD2677"/>
    <w:rsid w:val="00BD27FE"/>
    <w:rsid w:val="00BD2B57"/>
    <w:rsid w:val="00BD30D3"/>
    <w:rsid w:val="00BD3537"/>
    <w:rsid w:val="00BD35D6"/>
    <w:rsid w:val="00BD39EA"/>
    <w:rsid w:val="00BD3AF2"/>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E02D1"/>
    <w:rsid w:val="00BE04FF"/>
    <w:rsid w:val="00BE0582"/>
    <w:rsid w:val="00BE06FF"/>
    <w:rsid w:val="00BE0C78"/>
    <w:rsid w:val="00BE0CC9"/>
    <w:rsid w:val="00BE1279"/>
    <w:rsid w:val="00BE12E1"/>
    <w:rsid w:val="00BE1706"/>
    <w:rsid w:val="00BE192B"/>
    <w:rsid w:val="00BE1D1C"/>
    <w:rsid w:val="00BE210A"/>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7047"/>
    <w:rsid w:val="00BE704D"/>
    <w:rsid w:val="00BE7073"/>
    <w:rsid w:val="00BE70CE"/>
    <w:rsid w:val="00BE7797"/>
    <w:rsid w:val="00BF06D7"/>
    <w:rsid w:val="00BF091D"/>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C77"/>
    <w:rsid w:val="00BF626B"/>
    <w:rsid w:val="00BF62EF"/>
    <w:rsid w:val="00BF645B"/>
    <w:rsid w:val="00BF650B"/>
    <w:rsid w:val="00BF65DB"/>
    <w:rsid w:val="00BF6807"/>
    <w:rsid w:val="00BF6C00"/>
    <w:rsid w:val="00BF6C11"/>
    <w:rsid w:val="00BF6D70"/>
    <w:rsid w:val="00BF7134"/>
    <w:rsid w:val="00BF7354"/>
    <w:rsid w:val="00BF7615"/>
    <w:rsid w:val="00BF7909"/>
    <w:rsid w:val="00BF7914"/>
    <w:rsid w:val="00BF7B80"/>
    <w:rsid w:val="00BF7C37"/>
    <w:rsid w:val="00C000A0"/>
    <w:rsid w:val="00C007D5"/>
    <w:rsid w:val="00C0087D"/>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C6"/>
    <w:rsid w:val="00C22BE2"/>
    <w:rsid w:val="00C22BF2"/>
    <w:rsid w:val="00C22BF7"/>
    <w:rsid w:val="00C230A2"/>
    <w:rsid w:val="00C231A2"/>
    <w:rsid w:val="00C232A2"/>
    <w:rsid w:val="00C23624"/>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61B"/>
    <w:rsid w:val="00C259C3"/>
    <w:rsid w:val="00C25DCB"/>
    <w:rsid w:val="00C25FE6"/>
    <w:rsid w:val="00C26313"/>
    <w:rsid w:val="00C26416"/>
    <w:rsid w:val="00C26699"/>
    <w:rsid w:val="00C26CD5"/>
    <w:rsid w:val="00C2708F"/>
    <w:rsid w:val="00C27188"/>
    <w:rsid w:val="00C271A2"/>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001"/>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6E3"/>
    <w:rsid w:val="00C449AB"/>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BAA"/>
    <w:rsid w:val="00C54D47"/>
    <w:rsid w:val="00C54F5F"/>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443F"/>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E42"/>
    <w:rsid w:val="00CC7131"/>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2EA"/>
    <w:rsid w:val="00CD4582"/>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7F8"/>
    <w:rsid w:val="00CD7FA2"/>
    <w:rsid w:val="00CE0456"/>
    <w:rsid w:val="00CE04E1"/>
    <w:rsid w:val="00CE0921"/>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AB4"/>
    <w:rsid w:val="00D23B4A"/>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7251"/>
    <w:rsid w:val="00D273C3"/>
    <w:rsid w:val="00D279A1"/>
    <w:rsid w:val="00D279EE"/>
    <w:rsid w:val="00D27CC7"/>
    <w:rsid w:val="00D27ECA"/>
    <w:rsid w:val="00D27F28"/>
    <w:rsid w:val="00D27F84"/>
    <w:rsid w:val="00D3017D"/>
    <w:rsid w:val="00D3029E"/>
    <w:rsid w:val="00D30399"/>
    <w:rsid w:val="00D30710"/>
    <w:rsid w:val="00D30919"/>
    <w:rsid w:val="00D30D98"/>
    <w:rsid w:val="00D3109F"/>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E"/>
    <w:rsid w:val="00D50A12"/>
    <w:rsid w:val="00D50C34"/>
    <w:rsid w:val="00D50EB6"/>
    <w:rsid w:val="00D5166A"/>
    <w:rsid w:val="00D517BD"/>
    <w:rsid w:val="00D51938"/>
    <w:rsid w:val="00D5193F"/>
    <w:rsid w:val="00D51DBB"/>
    <w:rsid w:val="00D52209"/>
    <w:rsid w:val="00D5261B"/>
    <w:rsid w:val="00D527B7"/>
    <w:rsid w:val="00D52885"/>
    <w:rsid w:val="00D52921"/>
    <w:rsid w:val="00D5298D"/>
    <w:rsid w:val="00D52B44"/>
    <w:rsid w:val="00D52C35"/>
    <w:rsid w:val="00D52C4E"/>
    <w:rsid w:val="00D53602"/>
    <w:rsid w:val="00D5378A"/>
    <w:rsid w:val="00D53BC4"/>
    <w:rsid w:val="00D54344"/>
    <w:rsid w:val="00D5460E"/>
    <w:rsid w:val="00D54BB2"/>
    <w:rsid w:val="00D54F57"/>
    <w:rsid w:val="00D550AA"/>
    <w:rsid w:val="00D550AD"/>
    <w:rsid w:val="00D553AA"/>
    <w:rsid w:val="00D55A77"/>
    <w:rsid w:val="00D55D11"/>
    <w:rsid w:val="00D55DE5"/>
    <w:rsid w:val="00D55EC6"/>
    <w:rsid w:val="00D56077"/>
    <w:rsid w:val="00D560D0"/>
    <w:rsid w:val="00D561F0"/>
    <w:rsid w:val="00D56301"/>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522"/>
    <w:rsid w:val="00D726E9"/>
    <w:rsid w:val="00D72D0E"/>
    <w:rsid w:val="00D72D7C"/>
    <w:rsid w:val="00D72EA2"/>
    <w:rsid w:val="00D73211"/>
    <w:rsid w:val="00D734FF"/>
    <w:rsid w:val="00D73559"/>
    <w:rsid w:val="00D73891"/>
    <w:rsid w:val="00D73AD9"/>
    <w:rsid w:val="00D7413C"/>
    <w:rsid w:val="00D74158"/>
    <w:rsid w:val="00D744AC"/>
    <w:rsid w:val="00D7455E"/>
    <w:rsid w:val="00D74588"/>
    <w:rsid w:val="00D749BB"/>
    <w:rsid w:val="00D749E8"/>
    <w:rsid w:val="00D74BA4"/>
    <w:rsid w:val="00D7500C"/>
    <w:rsid w:val="00D757E5"/>
    <w:rsid w:val="00D75823"/>
    <w:rsid w:val="00D75FE9"/>
    <w:rsid w:val="00D76526"/>
    <w:rsid w:val="00D76979"/>
    <w:rsid w:val="00D76A92"/>
    <w:rsid w:val="00D76C65"/>
    <w:rsid w:val="00D7707D"/>
    <w:rsid w:val="00D772AF"/>
    <w:rsid w:val="00D77AD2"/>
    <w:rsid w:val="00D77E13"/>
    <w:rsid w:val="00D77FEE"/>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713C"/>
    <w:rsid w:val="00DA7306"/>
    <w:rsid w:val="00DA7881"/>
    <w:rsid w:val="00DA78E3"/>
    <w:rsid w:val="00DB038E"/>
    <w:rsid w:val="00DB045D"/>
    <w:rsid w:val="00DB071F"/>
    <w:rsid w:val="00DB0D5B"/>
    <w:rsid w:val="00DB1174"/>
    <w:rsid w:val="00DB138B"/>
    <w:rsid w:val="00DB1AA5"/>
    <w:rsid w:val="00DB1F4F"/>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8EE"/>
    <w:rsid w:val="00DB5A86"/>
    <w:rsid w:val="00DB5E10"/>
    <w:rsid w:val="00DB5ED5"/>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898"/>
    <w:rsid w:val="00DC08F8"/>
    <w:rsid w:val="00DC10E6"/>
    <w:rsid w:val="00DC1324"/>
    <w:rsid w:val="00DC1A90"/>
    <w:rsid w:val="00DC1F58"/>
    <w:rsid w:val="00DC1FA3"/>
    <w:rsid w:val="00DC20AE"/>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4C97"/>
    <w:rsid w:val="00DC5912"/>
    <w:rsid w:val="00DC5A0D"/>
    <w:rsid w:val="00DC6460"/>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1CB2"/>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603F7"/>
    <w:rsid w:val="00E60889"/>
    <w:rsid w:val="00E6097B"/>
    <w:rsid w:val="00E609E0"/>
    <w:rsid w:val="00E60BA0"/>
    <w:rsid w:val="00E60C1A"/>
    <w:rsid w:val="00E61A12"/>
    <w:rsid w:val="00E61EF5"/>
    <w:rsid w:val="00E61F27"/>
    <w:rsid w:val="00E62351"/>
    <w:rsid w:val="00E62497"/>
    <w:rsid w:val="00E62526"/>
    <w:rsid w:val="00E6266C"/>
    <w:rsid w:val="00E628A7"/>
    <w:rsid w:val="00E62C01"/>
    <w:rsid w:val="00E633F3"/>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8F7"/>
    <w:rsid w:val="00E82913"/>
    <w:rsid w:val="00E82A9B"/>
    <w:rsid w:val="00E82EF4"/>
    <w:rsid w:val="00E82FE4"/>
    <w:rsid w:val="00E8325B"/>
    <w:rsid w:val="00E83545"/>
    <w:rsid w:val="00E83AE7"/>
    <w:rsid w:val="00E8408C"/>
    <w:rsid w:val="00E846A1"/>
    <w:rsid w:val="00E8489F"/>
    <w:rsid w:val="00E84A70"/>
    <w:rsid w:val="00E84D7D"/>
    <w:rsid w:val="00E84DDF"/>
    <w:rsid w:val="00E84E8C"/>
    <w:rsid w:val="00E84F13"/>
    <w:rsid w:val="00E85324"/>
    <w:rsid w:val="00E858AF"/>
    <w:rsid w:val="00E8599C"/>
    <w:rsid w:val="00E85C8D"/>
    <w:rsid w:val="00E85CEB"/>
    <w:rsid w:val="00E85F17"/>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2A5"/>
    <w:rsid w:val="00EA0619"/>
    <w:rsid w:val="00EA0923"/>
    <w:rsid w:val="00EA0A6D"/>
    <w:rsid w:val="00EA1093"/>
    <w:rsid w:val="00EA1661"/>
    <w:rsid w:val="00EA1931"/>
    <w:rsid w:val="00EA222A"/>
    <w:rsid w:val="00EA22A9"/>
    <w:rsid w:val="00EA2FDD"/>
    <w:rsid w:val="00EA32DA"/>
    <w:rsid w:val="00EA32FE"/>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EE"/>
    <w:rsid w:val="00ED0839"/>
    <w:rsid w:val="00ED08EA"/>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3D"/>
    <w:rsid w:val="00F345E8"/>
    <w:rsid w:val="00F345F9"/>
    <w:rsid w:val="00F34771"/>
    <w:rsid w:val="00F34A2C"/>
    <w:rsid w:val="00F34E35"/>
    <w:rsid w:val="00F356C5"/>
    <w:rsid w:val="00F35769"/>
    <w:rsid w:val="00F35965"/>
    <w:rsid w:val="00F35C3A"/>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F45"/>
    <w:rsid w:val="00F64968"/>
    <w:rsid w:val="00F650D0"/>
    <w:rsid w:val="00F65226"/>
    <w:rsid w:val="00F654A8"/>
    <w:rsid w:val="00F65B1F"/>
    <w:rsid w:val="00F65C72"/>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2DD"/>
    <w:rsid w:val="00FE546A"/>
    <w:rsid w:val="00FE57F3"/>
    <w:rsid w:val="00FE58D9"/>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32D"/>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qFormat/>
    <w:rsid w:val="00D3109F"/>
    <w:pPr>
      <w:keepNext/>
      <w:numPr>
        <w:numId w:val="3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28"/>
      </w:numPr>
      <w:contextualSpacing/>
    </w:pPr>
  </w:style>
  <w:style w:type="paragraph" w:styleId="ListNumber">
    <w:name w:val="List Number"/>
    <w:basedOn w:val="Normal"/>
    <w:semiHidden/>
    <w:unhideWhenUsed/>
    <w:rsid w:val="00EF218E"/>
    <w:pPr>
      <w:numPr>
        <w:numId w:val="30"/>
      </w:numPr>
      <w:contextualSpacing/>
    </w:pPr>
  </w:style>
  <w:style w:type="character" w:customStyle="1" w:styleId="Heading3Char">
    <w:name w:val="Heading 3 Char"/>
    <w:aliases w:val="Underrubrik2 Char,H3 Char,no break Char,Memo Heading 3 Char"/>
    <w:basedOn w:val="DefaultParagraphFont"/>
    <w:link w:val="Heading3"/>
    <w:rsid w:val="00BE0C78"/>
    <w:rPr>
      <w:rFonts w:ascii="Arial" w:eastAsia="MS Gothic" w:hAnsi="Arial"/>
      <w:sz w:val="24"/>
      <w:lang w:val="en-GB"/>
    </w:rPr>
  </w:style>
  <w:style w:type="character" w:customStyle="1" w:styleId="3">
    <w:name w:val="标题 3 字符"/>
    <w:qFormat/>
    <w:rsid w:val="00BE0C78"/>
    <w:rPr>
      <w:rFonts w:ascii="Arial" w:hAnsi="Arial" w:cs="Arial" w:hint="default"/>
      <w:b/>
      <w:bCs w:val="0"/>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6228">
      <w:bodyDiv w:val="1"/>
      <w:marLeft w:val="0"/>
      <w:marRight w:val="0"/>
      <w:marTop w:val="0"/>
      <w:marBottom w:val="0"/>
      <w:divBdr>
        <w:top w:val="none" w:sz="0" w:space="0" w:color="auto"/>
        <w:left w:val="none" w:sz="0" w:space="0" w:color="auto"/>
        <w:bottom w:val="none" w:sz="0" w:space="0" w:color="auto"/>
        <w:right w:val="none" w:sz="0" w:space="0" w:color="auto"/>
      </w:divBdr>
    </w:div>
    <w:div w:id="2094627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186207">
      <w:bodyDiv w:val="1"/>
      <w:marLeft w:val="0"/>
      <w:marRight w:val="0"/>
      <w:marTop w:val="0"/>
      <w:marBottom w:val="0"/>
      <w:divBdr>
        <w:top w:val="none" w:sz="0" w:space="0" w:color="auto"/>
        <w:left w:val="none" w:sz="0" w:space="0" w:color="auto"/>
        <w:bottom w:val="none" w:sz="0" w:space="0" w:color="auto"/>
        <w:right w:val="none" w:sz="0" w:space="0" w:color="auto"/>
      </w:divBdr>
    </w:div>
    <w:div w:id="276110370">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03514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087441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762">
      <w:bodyDiv w:val="1"/>
      <w:marLeft w:val="0"/>
      <w:marRight w:val="0"/>
      <w:marTop w:val="0"/>
      <w:marBottom w:val="0"/>
      <w:divBdr>
        <w:top w:val="none" w:sz="0" w:space="0" w:color="auto"/>
        <w:left w:val="none" w:sz="0" w:space="0" w:color="auto"/>
        <w:bottom w:val="none" w:sz="0" w:space="0" w:color="auto"/>
        <w:right w:val="none" w:sz="0" w:space="0" w:color="auto"/>
      </w:divBdr>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440053">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246024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697344440">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40829-C618-4363-9AF6-BCC3BF4B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TotalTime>
  <Pages>18</Pages>
  <Words>7757</Words>
  <Characters>43338</Characters>
  <Application>Microsoft Office Word</Application>
  <DocSecurity>0</DocSecurity>
  <Lines>361</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50994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717</cp:revision>
  <cp:lastPrinted>2021-01-06T08:47:00Z</cp:lastPrinted>
  <dcterms:created xsi:type="dcterms:W3CDTF">2022-07-29T08:05:00Z</dcterms:created>
  <dcterms:modified xsi:type="dcterms:W3CDTF">2023-02-17T12:02:00Z</dcterms:modified>
</cp:coreProperties>
</file>